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333333"/>
          <w:sz w:val="44"/>
          <w:szCs w:val="44"/>
          <w:shd w:val="clear" w:color="auto" w:fill="FFFFFF"/>
          <w:lang w:eastAsia="zh-CN"/>
        </w:rPr>
      </w:pPr>
    </w:p>
    <w:p>
      <w:pPr>
        <w:spacing w:line="560" w:lineRule="exact"/>
        <w:jc w:val="center"/>
        <w:rPr>
          <w:rFonts w:hint="eastAsia" w:ascii="方正仿宋_GB2312" w:hAnsi="方正仿宋_GB2312" w:eastAsia="方正小标宋简体" w:cs="方正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333333"/>
          <w:sz w:val="44"/>
          <w:szCs w:val="44"/>
          <w:shd w:val="clear" w:color="auto" w:fill="FFFFFF"/>
          <w:lang w:eastAsia="zh-CN"/>
        </w:rPr>
        <w:t>广州中医药大学第一附属医院白云医院调研报名</w:t>
      </w:r>
      <w:r>
        <w:rPr>
          <w:rFonts w:hint="eastAsia" w:ascii="方正小标宋简体" w:hAnsi="方正小标宋简体" w:eastAsia="方正小标宋简体" w:cs="方正小标宋简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资料</w:t>
      </w:r>
    </w:p>
    <w:p>
      <w:pPr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pStyle w:val="10"/>
        <w:snapToGrid w:val="0"/>
        <w:spacing w:line="520" w:lineRule="exact"/>
        <w:ind w:firstLine="640" w:firstLineChars="200"/>
        <w:contextualSpacing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（一）设备购置市场调研表（附件1）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中小企业的声明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（附件1）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（二）厂家证件:生产许可证（含生产产品登记表、备案表）、营业执照（三证合一）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（三）代理公司证件:经营许可证（含备案表）、营业执照（三证合一）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（四）授权书:厂家给销售公司的授权书（逐级授权）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销售公司给业务员的授权书及身份证复印件（法人签字加盖公章）（含业务员姓名、手机、固话、邮箱）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（五）器械的注册证（含第一类医疗器械备案信息表）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（六）计量器具提供计量证、消毒类设备提供卫生许可证和安全评估报告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（七）器械的技术参数及配置要求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（八）器械报价表:名称、品牌、型号、注册证号、基本配置、保修年限、市场报价及优惠价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（九）器械样品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（十）其他:产品彩图，销售给其他医院清单:提供三家三甲医院合同（含配置清单）复件或进关单复印件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（十一）备注: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1.以上资料均须加盖公章!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2.若涉及到专机专用耗材或试剂的器械，请按照医用耗材备案要求另外提交一份用耗材备案资料!</w:t>
      </w:r>
    </w:p>
    <w:p>
      <w:pPr>
        <w:pStyle w:val="10"/>
        <w:snapToGrid w:val="0"/>
        <w:spacing w:line="520" w:lineRule="exact"/>
        <w:ind w:firstLine="640" w:firstLineChars="200"/>
        <w:contextualSpacing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pStyle w:val="10"/>
        <w:snapToGrid w:val="0"/>
        <w:spacing w:line="520" w:lineRule="exact"/>
        <w:ind w:firstLine="640" w:firstLineChars="200"/>
        <w:contextualSpacing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pStyle w:val="10"/>
        <w:snapToGrid w:val="0"/>
        <w:spacing w:line="520" w:lineRule="exact"/>
        <w:ind w:firstLine="640" w:firstLineChars="200"/>
        <w:contextualSpacing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spacing w:line="52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</w:t>
      </w:r>
    </w:p>
    <w:p>
      <w:pPr>
        <w:spacing w:line="520" w:lineRule="exact"/>
        <w:ind w:firstLine="3092" w:firstLineChars="700"/>
        <w:jc w:val="both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医疗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设备市场调研表</w:t>
      </w:r>
    </w:p>
    <w:tbl>
      <w:tblPr>
        <w:tblStyle w:val="4"/>
        <w:tblW w:w="10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3881"/>
        <w:gridCol w:w="2937"/>
        <w:gridCol w:w="2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设备名称</w:t>
            </w:r>
          </w:p>
        </w:tc>
        <w:tc>
          <w:tcPr>
            <w:tcW w:w="9247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厂家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企业规模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0"/>
                <w:sz w:val="21"/>
                <w:szCs w:val="21"/>
                <w:fitText w:val="1680" w:id="1810382758"/>
                <w:lang w:eastAsia="zh-CN"/>
              </w:rPr>
              <w:t>大型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0"/>
                <w:sz w:val="21"/>
                <w:szCs w:val="21"/>
                <w:fitText w:val="1680" w:id="1810382758"/>
                <w:lang w:val="en-US" w:eastAsia="zh-CN"/>
              </w:rPr>
              <w:t>/中型/小微型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供应商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企业规模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kern w:val="0"/>
                <w:sz w:val="21"/>
                <w:szCs w:val="21"/>
                <w:fitText w:val="1680" w:id="1175990961"/>
                <w:lang w:eastAsia="zh-CN"/>
              </w:rPr>
              <w:t>大型</w:t>
            </w:r>
            <w:r>
              <w:rPr>
                <w:rFonts w:hint="eastAsia" w:ascii="宋体" w:hAnsi="宋体" w:eastAsia="宋体" w:cs="宋体"/>
                <w:spacing w:val="0"/>
                <w:w w:val="100"/>
                <w:kern w:val="0"/>
                <w:sz w:val="21"/>
                <w:szCs w:val="21"/>
                <w:fitText w:val="1680" w:id="1175990961"/>
                <w:lang w:val="en-US" w:eastAsia="zh-CN"/>
              </w:rPr>
              <w:t>/中型/小微型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邮箱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252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资格审查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医疗器械经营许可证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无□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报价单：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无□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营业执照：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产品注册证：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无□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授权书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无□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销售记录：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有□ 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销售记录有□无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A3"/>
            </w:r>
          </w:p>
        </w:tc>
        <w:tc>
          <w:tcPr>
            <w:tcW w:w="9247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1.医院名称：            成交日期：          成交价格：           成交数量：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47" w:type="dxa"/>
            <w:gridSpan w:val="3"/>
            <w:vAlign w:val="center"/>
          </w:tcPr>
          <w:p>
            <w:pPr>
              <w:spacing w:line="52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2.医院名称：            成交日期：          成交价格：           成交数量：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47" w:type="dxa"/>
            <w:gridSpan w:val="3"/>
            <w:vAlign w:val="center"/>
          </w:tcPr>
          <w:p>
            <w:pPr>
              <w:spacing w:line="52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3.医院名称：            成交日期：          成交价格：           成交数量：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是否专用耗材：是□ 否□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如品目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较多请另附清单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耗材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/试剂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型号规格           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耗材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/试剂2：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优惠价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耗材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/试剂3：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易损件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易损件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易损件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主要配件优惠价</w:t>
            </w: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配件1：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配件2：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52" w:type="dxa"/>
            <w:vMerge w:val="continue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5133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销售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价格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免费整机保修期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5133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最终销售价格：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免费整机保修期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5133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能否提供备用机：</w:t>
            </w:r>
          </w:p>
        </w:tc>
        <w:tc>
          <w:tcPr>
            <w:tcW w:w="2937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续保价格：</w:t>
            </w:r>
          </w:p>
        </w:tc>
        <w:tc>
          <w:tcPr>
            <w:tcW w:w="2429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5133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配置清单（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附详细配置清单）</w:t>
            </w:r>
          </w:p>
        </w:tc>
        <w:tc>
          <w:tcPr>
            <w:tcW w:w="5366" w:type="dxa"/>
            <w:gridSpan w:val="2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报价有效期：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0499" w:type="dxa"/>
            <w:gridSpan w:val="4"/>
            <w:vAlign w:val="top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其他说明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499" w:type="dxa"/>
            <w:gridSpan w:val="4"/>
            <w:vAlign w:val="bottom"/>
          </w:tcPr>
          <w:p>
            <w:pPr>
              <w:spacing w:line="520" w:lineRule="exact"/>
              <w:ind w:firstLine="210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供应商名称（单位公章）：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签名确认：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74F8BE-C84C-462B-B1BF-A4ABF80548A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89624DB-3CD4-4EEA-8389-96B0A28EA6A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7F2B56F-A48D-4466-9137-4E40CABF1D9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619B7C3D-3526-4E10-809D-EE90E1575D32}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FA9FDB1-F849-447F-B3DC-625CE1DF87B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WFjMTJjMzU1NWYxNDA3YjRiM2Y1ZGEwZjIwYzIifQ=="/>
  </w:docVars>
  <w:rsids>
    <w:rsidRoot w:val="2A154541"/>
    <w:rsid w:val="047253CA"/>
    <w:rsid w:val="050F36A0"/>
    <w:rsid w:val="06421DF6"/>
    <w:rsid w:val="06C7072B"/>
    <w:rsid w:val="06F83C83"/>
    <w:rsid w:val="07444457"/>
    <w:rsid w:val="0F0F1D48"/>
    <w:rsid w:val="0F9927EB"/>
    <w:rsid w:val="104D5DC3"/>
    <w:rsid w:val="12621F55"/>
    <w:rsid w:val="13A40DD7"/>
    <w:rsid w:val="17C104AB"/>
    <w:rsid w:val="1858668C"/>
    <w:rsid w:val="18A60EDF"/>
    <w:rsid w:val="1A5B6DC5"/>
    <w:rsid w:val="1B6641F2"/>
    <w:rsid w:val="1B925650"/>
    <w:rsid w:val="1C157F8D"/>
    <w:rsid w:val="229266DB"/>
    <w:rsid w:val="24E76A0D"/>
    <w:rsid w:val="26D5606A"/>
    <w:rsid w:val="289E2002"/>
    <w:rsid w:val="299302B7"/>
    <w:rsid w:val="2A0D6A60"/>
    <w:rsid w:val="2A154541"/>
    <w:rsid w:val="2CF32133"/>
    <w:rsid w:val="2D6E11D7"/>
    <w:rsid w:val="2DAD469A"/>
    <w:rsid w:val="2F710AE4"/>
    <w:rsid w:val="2FA06136"/>
    <w:rsid w:val="328A7FEA"/>
    <w:rsid w:val="32A3415E"/>
    <w:rsid w:val="334A7D0A"/>
    <w:rsid w:val="34044280"/>
    <w:rsid w:val="34663EE1"/>
    <w:rsid w:val="34B100B6"/>
    <w:rsid w:val="354B08F2"/>
    <w:rsid w:val="39B230FE"/>
    <w:rsid w:val="3C313B61"/>
    <w:rsid w:val="3C7E1783"/>
    <w:rsid w:val="3E1505E4"/>
    <w:rsid w:val="3FC25C55"/>
    <w:rsid w:val="41174160"/>
    <w:rsid w:val="44152081"/>
    <w:rsid w:val="4627773A"/>
    <w:rsid w:val="464D288B"/>
    <w:rsid w:val="490F7D27"/>
    <w:rsid w:val="4A427901"/>
    <w:rsid w:val="53E45D42"/>
    <w:rsid w:val="54AB6860"/>
    <w:rsid w:val="5542326F"/>
    <w:rsid w:val="5763636E"/>
    <w:rsid w:val="57C17EB5"/>
    <w:rsid w:val="58AB5080"/>
    <w:rsid w:val="5C6A7000"/>
    <w:rsid w:val="5E790D45"/>
    <w:rsid w:val="612D0661"/>
    <w:rsid w:val="63CE03CE"/>
    <w:rsid w:val="64532F1F"/>
    <w:rsid w:val="656E0F17"/>
    <w:rsid w:val="66D14707"/>
    <w:rsid w:val="67F3434E"/>
    <w:rsid w:val="68AB2C8D"/>
    <w:rsid w:val="6A8A13BB"/>
    <w:rsid w:val="6B193E5D"/>
    <w:rsid w:val="6D8C327A"/>
    <w:rsid w:val="787B1836"/>
    <w:rsid w:val="7A96695C"/>
    <w:rsid w:val="7BA20EC3"/>
    <w:rsid w:val="7CBE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autoRedefine/>
    <w:qFormat/>
    <w:uiPriority w:val="0"/>
    <w:rPr>
      <w:color w:val="771CAA"/>
      <w:u w:val="none"/>
    </w:rPr>
  </w:style>
  <w:style w:type="character" w:styleId="7">
    <w:name w:val="Emphasis"/>
    <w:basedOn w:val="5"/>
    <w:qFormat/>
    <w:uiPriority w:val="0"/>
    <w:rPr>
      <w:color w:val="F73131"/>
    </w:rPr>
  </w:style>
  <w:style w:type="character" w:styleId="8">
    <w:name w:val="Hyperlink"/>
    <w:basedOn w:val="5"/>
    <w:autoRedefine/>
    <w:qFormat/>
    <w:uiPriority w:val="0"/>
    <w:rPr>
      <w:color w:val="0000FF"/>
      <w:u w:val="single"/>
    </w:rPr>
  </w:style>
  <w:style w:type="character" w:styleId="9">
    <w:name w:val="HTML Cite"/>
    <w:basedOn w:val="5"/>
    <w:autoRedefine/>
    <w:qFormat/>
    <w:uiPriority w:val="0"/>
    <w:rPr>
      <w:color w:val="008000"/>
    </w:rPr>
  </w:style>
  <w:style w:type="paragraph" w:styleId="10">
    <w:name w:val="No Spacing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1">
    <w:name w:val="c-icon31"/>
    <w:basedOn w:val="5"/>
    <w:qFormat/>
    <w:uiPriority w:val="0"/>
  </w:style>
  <w:style w:type="character" w:customStyle="1" w:styleId="12">
    <w:name w:val="hover28"/>
    <w:basedOn w:val="5"/>
    <w:autoRedefine/>
    <w:qFormat/>
    <w:uiPriority w:val="0"/>
  </w:style>
  <w:style w:type="character" w:customStyle="1" w:styleId="13">
    <w:name w:val="hover29"/>
    <w:basedOn w:val="5"/>
    <w:qFormat/>
    <w:uiPriority w:val="0"/>
    <w:rPr>
      <w:color w:val="315EFB"/>
    </w:rPr>
  </w:style>
  <w:style w:type="character" w:customStyle="1" w:styleId="14">
    <w:name w:val="hover30"/>
    <w:basedOn w:val="5"/>
    <w:qFormat/>
    <w:uiPriority w:val="0"/>
    <w:rPr>
      <w:color w:val="315EFB"/>
    </w:rPr>
  </w:style>
  <w:style w:type="character" w:customStyle="1" w:styleId="15">
    <w:name w:val="hover31"/>
    <w:basedOn w:val="5"/>
    <w:qFormat/>
    <w:uiPriority w:val="0"/>
    <w:rPr>
      <w:color w:val="315EFB"/>
      <w:shd w:val="clear" w:fill="F0F3FD"/>
    </w:rPr>
  </w:style>
  <w:style w:type="character" w:customStyle="1" w:styleId="16">
    <w:name w:val="ec_d20_recomm_link3"/>
    <w:basedOn w:val="5"/>
    <w:autoRedefine/>
    <w:qFormat/>
    <w:uiPriority w:val="0"/>
  </w:style>
  <w:style w:type="character" w:customStyle="1" w:styleId="17">
    <w:name w:val="c-icon"/>
    <w:basedOn w:val="5"/>
    <w:autoRedefine/>
    <w:qFormat/>
    <w:uiPriority w:val="0"/>
  </w:style>
  <w:style w:type="character" w:customStyle="1" w:styleId="18">
    <w:name w:val="ec_d20_recomm_link2"/>
    <w:basedOn w:val="5"/>
    <w:qFormat/>
    <w:uiPriority w:val="0"/>
    <w:rPr>
      <w:shd w:val="clear" w:fill="FF830F"/>
    </w:rPr>
  </w:style>
  <w:style w:type="character" w:customStyle="1" w:styleId="19">
    <w:name w:val="hover26"/>
    <w:basedOn w:val="5"/>
    <w:qFormat/>
    <w:uiPriority w:val="0"/>
    <w:rPr>
      <w:color w:val="315EFB"/>
      <w:shd w:val="clear" w:fill="F0F3FD"/>
    </w:rPr>
  </w:style>
  <w:style w:type="character" w:customStyle="1" w:styleId="20">
    <w:name w:val="hover27"/>
    <w:basedOn w:val="5"/>
    <w:autoRedefine/>
    <w:qFormat/>
    <w:uiPriority w:val="0"/>
  </w:style>
  <w:style w:type="character" w:customStyle="1" w:styleId="21">
    <w:name w:val="ec_d20_recomm_link1"/>
    <w:basedOn w:val="5"/>
    <w:autoRedefine/>
    <w:qFormat/>
    <w:uiPriority w:val="0"/>
    <w:rPr>
      <w:shd w:val="clear" w:fill="F5F5F6"/>
    </w:rPr>
  </w:style>
  <w:style w:type="character" w:customStyle="1" w:styleId="22">
    <w:name w:val="c-icon32"/>
    <w:basedOn w:val="5"/>
    <w:autoRedefine/>
    <w:qFormat/>
    <w:uiPriority w:val="0"/>
  </w:style>
  <w:style w:type="character" w:customStyle="1" w:styleId="23">
    <w:name w:val="content-right_8zs40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867</Characters>
  <Lines>0</Lines>
  <Paragraphs>0</Paragraphs>
  <TotalTime>3</TotalTime>
  <ScaleCrop>false</ScaleCrop>
  <LinksUpToDate>false</LinksUpToDate>
  <CharactersWithSpaces>1041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2022-05-02T00:45:00Z</dcterms:created>
  <dc:creator>Administrator</dc:creator>
  <cp:lastModifiedBy>waxwing</cp:lastModifiedBy>
  <cp:lastPrinted>2022-05-24T02:06:00Z</cp:lastPrinted>
  <dcterms:modified xsi:type="dcterms:W3CDTF">2024-04-25T10:38:35Z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53AB60CE19DC49FA9C23B798091F1ACF_13</vt:lpwstr>
  </property>
</Properties>
</file>