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>
      <w:pPr>
        <w:jc w:val="center"/>
        <w:rPr>
          <w:rFonts w:ascii="仿宋_GB2312" w:eastAsia="仿宋_GB2312" w:hAnsi="仿宋_GB2312" w:cs="仿宋_GB2312" w:hint="eastAsia"/>
          <w:b w:val="0"/>
          <w:bCs w:val="0"/>
          <w:sz w:val="48"/>
          <w:szCs w:val="56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48"/>
          <w:szCs w:val="56"/>
          <w:lang w:val="en-US" w:eastAsia="zh-CN"/>
        </w:rPr>
        <w:t>报价表</w:t>
      </w:r>
    </w:p>
    <w:p>
      <w:pPr>
        <w:pStyle w:val="null3"/>
        <w:ind w:firstLine="480"/>
        <w:rPr>
          <w:rFonts w:ascii="仿宋_GB2312" w:eastAsia="仿宋_GB2312" w:hAnsi="仿宋_GB2312" w:cs="仿宋_GB2312" w:hint="eastAsia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2"/>
          <w:szCs w:val="22"/>
        </w:rPr>
        <w:t>（下列表样仅供参考）</w:t>
      </w:r>
      <w:r>
        <w:rPr>
          <w:rFonts w:ascii="仿宋_GB2312" w:eastAsia="仿宋_GB2312" w:hAnsi="仿宋_GB2312" w:cs="仿宋_GB2312" w:hint="eastAsia"/>
          <w:sz w:val="22"/>
          <w:szCs w:val="22"/>
        </w:rPr>
        <w:br/>
      </w:r>
    </w:p>
    <w:p>
      <w:pPr>
        <w:pStyle w:val="null3"/>
        <w:ind w:firstLine="480"/>
        <w:rPr>
          <w:rFonts w:ascii="仿宋_GB2312" w:eastAsia="仿宋_GB2312" w:hAnsi="仿宋_GB2312" w:cs="仿宋_GB2312" w:hint="eastAsia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2"/>
          <w:szCs w:val="22"/>
        </w:rPr>
        <w:t>采购项目编号：</w:t>
      </w:r>
    </w:p>
    <w:p>
      <w:pPr>
        <w:pStyle w:val="null3"/>
        <w:ind w:firstLine="480"/>
        <w:rPr>
          <w:rFonts w:ascii="仿宋_GB2312" w:eastAsia="仿宋_GB2312" w:hAnsi="仿宋_GB2312" w:cs="仿宋_GB2312" w:hint="eastAsia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2"/>
          <w:szCs w:val="22"/>
        </w:rPr>
        <w:t>项目名称：</w:t>
      </w:r>
    </w:p>
    <w:p>
      <w:pPr>
        <w:pStyle w:val="null3"/>
        <w:ind w:firstLine="480"/>
        <w:rPr>
          <w:rFonts w:ascii="仿宋_GB2312" w:eastAsia="仿宋_GB2312" w:hAnsi="仿宋_GB2312" w:cs="仿宋_GB2312" w:hint="eastAsia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2"/>
          <w:szCs w:val="22"/>
        </w:rPr>
        <w:t>投标人名称：</w:t>
      </w:r>
    </w:p>
    <w:p>
      <w:pPr>
        <w:pStyle w:val="null3"/>
        <w:rPr>
          <w:rFonts w:ascii="仿宋_GB2312" w:eastAsia="仿宋_GB2312" w:hAnsi="仿宋_GB2312" w:cs="仿宋_GB2312" w:hint="eastAsia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2"/>
          <w:szCs w:val="22"/>
        </w:rPr>
        <w:t xml:space="preserve"> 货币及单位：人民币/元</w:t>
      </w:r>
    </w:p>
    <w:tbl>
      <w:tblPr>
        <w:tblStyle w:val="TableNormal"/>
        <w:tblW w:w="0" w:type="auto"/>
        <w:tblInd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>
        <w:tblPrEx>
          <w:tblW w:w="0" w:type="auto"/>
          <w:tblInd w:w="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null3"/>
            </w:pPr>
            <w:r>
              <w:t xml:space="preserve"> 序号</w:t>
            </w:r>
          </w:p>
        </w:tc>
        <w:tc>
          <w:tcPr>
            <w:tcW w:w="831" w:type="dxa"/>
          </w:tcPr>
          <w:p>
            <w:pPr>
              <w:pStyle w:val="null3"/>
              <w:rPr>
                <w:rFonts w:eastAsiaTheme="minorEastAsia" w:hint="eastAsia"/>
                <w:lang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项目</w:t>
            </w:r>
          </w:p>
        </w:tc>
        <w:tc>
          <w:tcPr>
            <w:tcW w:w="831" w:type="dxa"/>
          </w:tcPr>
          <w:p>
            <w:pPr>
              <w:pStyle w:val="null3"/>
              <w:rPr>
                <w:rFonts w:eastAsiaTheme="minorEastAsia"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材质</w:t>
            </w:r>
          </w:p>
        </w:tc>
        <w:tc>
          <w:tcPr>
            <w:tcW w:w="831" w:type="dxa"/>
          </w:tcPr>
          <w:p>
            <w:pPr>
              <w:pStyle w:val="null3"/>
              <w:rPr>
                <w:rFonts w:eastAsiaTheme="minorEastAsia" w:hint="eastAsia"/>
                <w:lang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尺寸</w:t>
            </w:r>
          </w:p>
        </w:tc>
        <w:tc>
          <w:tcPr>
            <w:tcW w:w="831" w:type="dxa"/>
          </w:tcPr>
          <w:p>
            <w:pPr>
              <w:pStyle w:val="null3"/>
              <w:rPr>
                <w:rFonts w:eastAsiaTheme="minorEastAsia" w:hint="eastAsia"/>
                <w:lang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831" w:type="dxa"/>
          </w:tcPr>
          <w:p>
            <w:pPr>
              <w:pStyle w:val="null3"/>
            </w:pPr>
            <w:r>
              <w:t xml:space="preserve"> 制造商名称</w:t>
            </w:r>
          </w:p>
        </w:tc>
        <w:tc>
          <w:tcPr>
            <w:tcW w:w="831" w:type="dxa"/>
          </w:tcPr>
          <w:p>
            <w:pPr>
              <w:pStyle w:val="null3"/>
            </w:pPr>
            <w:r>
              <w:t xml:space="preserve"> 单价</w:t>
            </w:r>
          </w:p>
        </w:tc>
        <w:tc>
          <w:tcPr>
            <w:tcW w:w="831" w:type="dxa"/>
          </w:tcPr>
          <w:p>
            <w:pPr>
              <w:pStyle w:val="null3"/>
              <w:rPr>
                <w:rFonts w:eastAsiaTheme="minorEastAsia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每平方价</w:t>
            </w:r>
          </w:p>
        </w:tc>
        <w:tc>
          <w:tcPr>
            <w:tcW w:w="831" w:type="dxa"/>
          </w:tcPr>
          <w:p>
            <w:pPr>
              <w:pStyle w:val="null3"/>
            </w:pPr>
            <w:r>
              <w:t xml:space="preserve"> 总价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  <w:vMerge w:val="restart"/>
          </w:tcPr>
          <w:p/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  <w:vMerge/>
          </w:tcPr>
          <w:p/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rPr>
                <w:rFonts w:eastAsiaTheme="minorEastAsia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</w:tcPr>
          <w:p/>
        </w:tc>
        <w:tc>
          <w:tcPr>
            <w:tcW w:w="831" w:type="dxa"/>
            <w:vMerge/>
          </w:tcPr>
          <w:p/>
        </w:tc>
      </w:tr>
    </w:tbl>
    <w:p>
      <w:pPr>
        <w:jc w:val="center"/>
        <w:rPr>
          <w:rFonts w:ascii="仿宋_GB2312" w:eastAsia="仿宋_GB2312" w:hAnsi="仿宋_GB2312" w:cs="仿宋_GB2312" w:hint="eastAsia"/>
          <w:b w:val="0"/>
          <w:bCs w:val="0"/>
          <w:sz w:val="48"/>
          <w:szCs w:val="56"/>
          <w:lang w:val="en-US" w:eastAsia="zh-CN"/>
        </w:rPr>
      </w:pPr>
    </w:p>
    <w:p>
      <w:pPr>
        <w:pStyle w:val="null3"/>
        <w:rPr>
          <w:rFonts w:ascii="仿宋_GB2312" w:eastAsia="仿宋_GB2312" w:hAnsi="仿宋_GB2312" w:cs="仿宋_GB2312" w:hint="eastAsia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2"/>
          <w:szCs w:val="22"/>
        </w:rPr>
        <w:t xml:space="preserve"> 投标人签章：__________________</w:t>
      </w:r>
    </w:p>
    <w:p>
      <w:pPr>
        <w:pStyle w:val="null3"/>
        <w:rPr>
          <w:rFonts w:ascii="仿宋_GB2312" w:eastAsia="仿宋_GB2312" w:hAnsi="仿宋_GB2312" w:cs="仿宋_GB2312" w:hint="eastAsia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2"/>
          <w:szCs w:val="22"/>
        </w:rPr>
        <w:t>日期： 年 月 日</w:t>
      </w:r>
    </w:p>
    <w:p>
      <w:pPr>
        <w:jc w:val="center"/>
        <w:rPr>
          <w:rFonts w:ascii="方正公文小标宋" w:eastAsia="方正公文小标宋" w:hAnsi="方正公文小标宋" w:cs="方正公文小标宋" w:hint="eastAsia"/>
          <w:b w:val="0"/>
          <w:bCs w:val="0"/>
          <w:sz w:val="40"/>
          <w:szCs w:val="48"/>
          <w:lang w:val="en-US" w:eastAsia="zh-CN"/>
        </w:rPr>
      </w:pPr>
      <w:bookmarkStart w:id="0" w:name="_GoBack"/>
      <w:bookmarkEnd w:id="0"/>
    </w:p>
    <w:sectPr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4DF88CE-8C48-4923-AC0F-F18F19B8BE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height:841.9pt;margin-left:0;margin-top:0;mso-position-horizontal:center;mso-position-horizontal-relative:page;mso-position-vertical:center;mso-position-vertical-relative:page;position:absolute;width:595.3pt;z-index:-251656192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height:841.9pt;margin-left:0;margin-top:0;mso-position-horizontal:center;mso-position-horizontal-relative:page;mso-position-vertical:center;mso-position-vertical-relative:page;position:absolute;width:595.3pt;z-index:-251658240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height:841.9pt;margin-left:0;margin-top:0;mso-position-horizontal:center;mso-position-horizontal-relative:page;mso-position-vertical:center;mso-position-vertical-relative:page;position:absolute;width:595.3pt;z-index:-251657216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</dc:creator>
  <cp:lastModifiedBy>好好</cp:lastModifiedBy>
  <cp:revision>1</cp:revision>
  <dcterms:created xsi:type="dcterms:W3CDTF">2025-08-13T06:51:00Z</dcterms:created>
  <dcterms:modified xsi:type="dcterms:W3CDTF">2025-08-13T06:58:45Z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52A2ADB55BD74148B6F4EECF04368C28_11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eyJoZGlkIjoiOWU4NTVlNWZkM2ZhOWYwNWI5OTM0ZGEyMDk5NzE0ODIiLCJ1c2VySWQiOiIxMjA4MTk0MTcyIn0=</vt:lpwstr>
  </property>
</Properties>
</file>