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9F6CB">
      <w:pPr>
        <w:keepNext w:val="0"/>
        <w:keepLines w:val="0"/>
        <w:widowControl/>
        <w:suppressLineNumbers w:val="0"/>
        <w:shd w:val="clear" w:fill="FFFFFF"/>
        <w:ind w:left="0" w:firstLine="0"/>
        <w:jc w:val="center"/>
        <w:rPr>
          <w:rStyle w:val="9"/>
          <w:rFonts w:hint="eastAsia" w:ascii="方正楷体_GB2312" w:hAnsi="方正楷体_GB2312" w:eastAsia="方正楷体_GB2312" w:cs="方正楷体_GB2312"/>
          <w:i w:val="0"/>
          <w:iCs w:val="0"/>
          <w:caps w:val="0"/>
          <w:color w:val="333333"/>
          <w:spacing w:val="0"/>
          <w:kern w:val="0"/>
          <w:sz w:val="44"/>
          <w:szCs w:val="44"/>
          <w:shd w:val="clear" w:fill="FFFFFF"/>
          <w:lang w:val="en-US" w:eastAsia="zh-CN" w:bidi="ar"/>
        </w:rPr>
      </w:pPr>
      <w:r>
        <w:rPr>
          <w:rStyle w:val="9"/>
          <w:rFonts w:hint="eastAsia" w:ascii="方正楷体_GB2312" w:hAnsi="方正楷体_GB2312" w:eastAsia="方正楷体_GB2312" w:cs="方正楷体_GB2312"/>
          <w:i w:val="0"/>
          <w:iCs w:val="0"/>
          <w:caps w:val="0"/>
          <w:color w:val="333333"/>
          <w:spacing w:val="0"/>
          <w:kern w:val="0"/>
          <w:sz w:val="44"/>
          <w:szCs w:val="44"/>
          <w:shd w:val="clear" w:fill="FFFFFF"/>
          <w:lang w:val="en-US" w:eastAsia="zh-CN" w:bidi="ar"/>
        </w:rPr>
        <w:t>广州中医药大学第一附属医院白云医院</w:t>
      </w:r>
    </w:p>
    <w:p w14:paraId="67F3C494">
      <w:pPr>
        <w:keepNext w:val="0"/>
        <w:keepLines w:val="0"/>
        <w:widowControl/>
        <w:suppressLineNumbers w:val="0"/>
        <w:shd w:val="clear" w:fill="FFFFFF"/>
        <w:ind w:left="0" w:firstLine="0"/>
        <w:jc w:val="center"/>
        <w:rPr>
          <w:rStyle w:val="9"/>
          <w:rFonts w:hint="eastAsia" w:ascii="方正楷体_GB2312" w:hAnsi="方正楷体_GB2312" w:eastAsia="方正楷体_GB2312" w:cs="方正楷体_GB2312"/>
          <w:i w:val="0"/>
          <w:iCs w:val="0"/>
          <w:caps w:val="0"/>
          <w:color w:val="333333"/>
          <w:spacing w:val="0"/>
          <w:kern w:val="0"/>
          <w:sz w:val="44"/>
          <w:szCs w:val="44"/>
          <w:shd w:val="clear" w:fill="FFFFFF"/>
          <w:lang w:val="en-US" w:eastAsia="zh-CN" w:bidi="ar"/>
        </w:rPr>
      </w:pPr>
      <w:r>
        <w:rPr>
          <w:rStyle w:val="9"/>
          <w:rFonts w:hint="eastAsia" w:ascii="方正楷体_GB2312" w:hAnsi="方正楷体_GB2312" w:eastAsia="方正楷体_GB2312" w:cs="方正楷体_GB2312"/>
          <w:i w:val="0"/>
          <w:iCs w:val="0"/>
          <w:caps w:val="0"/>
          <w:color w:val="333333"/>
          <w:spacing w:val="0"/>
          <w:kern w:val="0"/>
          <w:sz w:val="44"/>
          <w:szCs w:val="44"/>
          <w:shd w:val="clear" w:fill="FFFFFF"/>
          <w:lang w:val="en-US" w:eastAsia="zh-CN" w:bidi="ar"/>
        </w:rPr>
        <w:t>穗和家园二期公配用房一、二层维修及招牌制作安装项目（第二次）</w:t>
      </w:r>
    </w:p>
    <w:p w14:paraId="6195A113">
      <w:pPr>
        <w:keepNext w:val="0"/>
        <w:keepLines w:val="0"/>
        <w:widowControl/>
        <w:suppressLineNumbers w:val="0"/>
        <w:shd w:val="clear" w:fill="FFFFFF"/>
        <w:ind w:left="0" w:firstLine="0"/>
        <w:jc w:val="center"/>
        <w:rPr>
          <w:rStyle w:val="9"/>
          <w:rFonts w:hint="eastAsia" w:ascii="方正楷体_GB2312" w:hAnsi="方正楷体_GB2312" w:eastAsia="方正楷体_GB2312" w:cs="方正楷体_GB2312"/>
          <w:i w:val="0"/>
          <w:iCs w:val="0"/>
          <w:caps w:val="0"/>
          <w:color w:val="333333"/>
          <w:spacing w:val="0"/>
          <w:kern w:val="0"/>
          <w:sz w:val="44"/>
          <w:szCs w:val="44"/>
          <w:shd w:val="clear" w:fill="FFFFFF"/>
          <w:lang w:val="en-US" w:eastAsia="zh-CN" w:bidi="ar"/>
        </w:rPr>
      </w:pPr>
    </w:p>
    <w:p w14:paraId="3B121889">
      <w:pPr>
        <w:keepNext w:val="0"/>
        <w:keepLines w:val="0"/>
        <w:widowControl/>
        <w:suppressLineNumbers w:val="0"/>
        <w:shd w:val="clear" w:fill="FFFFFF"/>
        <w:ind w:left="0" w:firstLine="0"/>
        <w:jc w:val="both"/>
        <w:rPr>
          <w:rFonts w:hint="eastAsia" w:asciiTheme="minorEastAsia" w:hAnsiTheme="minorEastAsia" w:eastAsiaTheme="minorEastAsia" w:cstheme="minorEastAsia"/>
          <w:b/>
          <w:bCs w:val="0"/>
          <w:i w:val="0"/>
          <w:iCs w:val="0"/>
          <w:caps w:val="0"/>
          <w:color w:val="333333"/>
          <w:spacing w:val="0"/>
          <w:sz w:val="36"/>
          <w:szCs w:val="36"/>
        </w:rPr>
      </w:pPr>
      <w:r>
        <w:rPr>
          <w:rStyle w:val="9"/>
          <w:rFonts w:hint="eastAsia" w:asciiTheme="minorEastAsia" w:hAnsiTheme="minorEastAsia" w:eastAsiaTheme="minorEastAsia" w:cstheme="minorEastAsia"/>
          <w:b/>
          <w:bCs w:val="0"/>
          <w:i w:val="0"/>
          <w:iCs w:val="0"/>
          <w:caps w:val="0"/>
          <w:color w:val="333333"/>
          <w:spacing w:val="0"/>
          <w:kern w:val="0"/>
          <w:sz w:val="36"/>
          <w:szCs w:val="36"/>
          <w:shd w:val="clear" w:fill="FFFFFF"/>
          <w:lang w:val="en-US" w:eastAsia="zh-CN" w:bidi="ar"/>
        </w:rPr>
        <w:t>采购单位：广州中医药大学第一附属医院白云医院</w:t>
      </w:r>
    </w:p>
    <w:p w14:paraId="2DAA847D">
      <w:pPr>
        <w:keepNext w:val="0"/>
        <w:keepLines w:val="0"/>
        <w:widowControl/>
        <w:suppressLineNumbers w:val="0"/>
        <w:shd w:val="clear" w:fill="FFFFFF"/>
        <w:ind w:left="0" w:firstLine="0"/>
        <w:jc w:val="both"/>
        <w:rPr>
          <w:rStyle w:val="9"/>
          <w:rFonts w:hint="eastAsia" w:asciiTheme="minorEastAsia" w:hAnsiTheme="minorEastAsia" w:eastAsiaTheme="minorEastAsia" w:cstheme="minorEastAsia"/>
          <w:b/>
          <w:bCs w:val="0"/>
          <w:i w:val="0"/>
          <w:iCs w:val="0"/>
          <w:caps w:val="0"/>
          <w:color w:val="333333"/>
          <w:spacing w:val="0"/>
          <w:kern w:val="0"/>
          <w:sz w:val="36"/>
          <w:szCs w:val="36"/>
          <w:shd w:val="clear" w:fill="FFFFFF"/>
          <w:lang w:val="en-US" w:eastAsia="zh-CN" w:bidi="ar"/>
        </w:rPr>
      </w:pPr>
      <w:r>
        <w:rPr>
          <w:rStyle w:val="9"/>
          <w:rFonts w:hint="eastAsia" w:asciiTheme="minorEastAsia" w:hAnsiTheme="minorEastAsia" w:eastAsiaTheme="minorEastAsia" w:cstheme="minorEastAsia"/>
          <w:b/>
          <w:bCs w:val="0"/>
          <w:i w:val="0"/>
          <w:iCs w:val="0"/>
          <w:caps w:val="0"/>
          <w:color w:val="333333"/>
          <w:spacing w:val="0"/>
          <w:kern w:val="0"/>
          <w:sz w:val="36"/>
          <w:szCs w:val="36"/>
          <w:shd w:val="clear" w:fill="FFFFFF"/>
          <w:lang w:val="en-US" w:eastAsia="zh-CN" w:bidi="ar"/>
        </w:rPr>
        <w:t>项目名称：穗和家园二期公配用房一、二层维修及招牌制作安装项目</w:t>
      </w:r>
      <w:r>
        <w:rPr>
          <w:rStyle w:val="9"/>
          <w:rFonts w:hint="eastAsia" w:asciiTheme="minorEastAsia" w:hAnsiTheme="minorEastAsia" w:cstheme="minorEastAsia"/>
          <w:b/>
          <w:bCs w:val="0"/>
          <w:i w:val="0"/>
          <w:iCs w:val="0"/>
          <w:caps w:val="0"/>
          <w:color w:val="333333"/>
          <w:spacing w:val="0"/>
          <w:kern w:val="0"/>
          <w:sz w:val="36"/>
          <w:szCs w:val="36"/>
          <w:shd w:val="clear" w:fill="FFFFFF"/>
          <w:lang w:val="en-US" w:eastAsia="zh-CN" w:bidi="ar"/>
        </w:rPr>
        <w:t>（第二次）</w:t>
      </w:r>
    </w:p>
    <w:p w14:paraId="4EE5F2E7">
      <w:pPr>
        <w:keepNext w:val="0"/>
        <w:keepLines w:val="0"/>
        <w:widowControl/>
        <w:suppressLineNumbers w:val="0"/>
        <w:shd w:val="clear" w:fill="FFFFFF"/>
        <w:ind w:left="0" w:firstLine="0"/>
        <w:jc w:val="both"/>
        <w:rPr>
          <w:rFonts w:hint="eastAsia" w:asciiTheme="minorEastAsia" w:hAnsiTheme="minorEastAsia" w:eastAsiaTheme="minorEastAsia" w:cstheme="minorEastAsia"/>
          <w:b/>
          <w:bCs w:val="0"/>
          <w:i w:val="0"/>
          <w:iCs w:val="0"/>
          <w:caps w:val="0"/>
          <w:color w:val="333333"/>
          <w:spacing w:val="0"/>
          <w:sz w:val="36"/>
          <w:szCs w:val="36"/>
          <w:lang w:val="en-US"/>
        </w:rPr>
      </w:pPr>
      <w:r>
        <w:rPr>
          <w:rStyle w:val="9"/>
          <w:rFonts w:hint="eastAsia" w:asciiTheme="minorEastAsia" w:hAnsiTheme="minorEastAsia" w:eastAsiaTheme="minorEastAsia" w:cstheme="minorEastAsia"/>
          <w:b/>
          <w:bCs w:val="0"/>
          <w:i w:val="0"/>
          <w:iCs w:val="0"/>
          <w:caps w:val="0"/>
          <w:color w:val="333333"/>
          <w:spacing w:val="0"/>
          <w:kern w:val="0"/>
          <w:sz w:val="36"/>
          <w:szCs w:val="36"/>
          <w:shd w:val="clear" w:fill="FFFFFF"/>
          <w:lang w:val="en-US" w:eastAsia="zh-CN" w:bidi="ar"/>
        </w:rPr>
        <w:t>项目编号：广中医一院白云医院招【2025】</w:t>
      </w:r>
      <w:r>
        <w:rPr>
          <w:rStyle w:val="9"/>
          <w:rFonts w:hint="eastAsia" w:asciiTheme="minorEastAsia" w:hAnsiTheme="minorEastAsia" w:cstheme="minorEastAsia"/>
          <w:b/>
          <w:bCs w:val="0"/>
          <w:i w:val="0"/>
          <w:iCs w:val="0"/>
          <w:caps w:val="0"/>
          <w:color w:val="333333"/>
          <w:spacing w:val="0"/>
          <w:kern w:val="0"/>
          <w:sz w:val="36"/>
          <w:szCs w:val="36"/>
          <w:shd w:val="clear" w:fill="FFFFFF"/>
          <w:lang w:val="en-US" w:eastAsia="zh-CN" w:bidi="ar"/>
        </w:rPr>
        <w:t>19</w:t>
      </w:r>
      <w:r>
        <w:rPr>
          <w:rStyle w:val="9"/>
          <w:rFonts w:hint="eastAsia" w:asciiTheme="minorEastAsia" w:hAnsiTheme="minorEastAsia" w:eastAsiaTheme="minorEastAsia" w:cstheme="minorEastAsia"/>
          <w:b/>
          <w:bCs w:val="0"/>
          <w:i w:val="0"/>
          <w:iCs w:val="0"/>
          <w:caps w:val="0"/>
          <w:color w:val="333333"/>
          <w:spacing w:val="0"/>
          <w:kern w:val="0"/>
          <w:sz w:val="36"/>
          <w:szCs w:val="36"/>
          <w:shd w:val="clear" w:fill="FFFFFF"/>
          <w:lang w:val="en-US" w:eastAsia="zh-CN" w:bidi="ar"/>
        </w:rPr>
        <w:t>号</w:t>
      </w:r>
    </w:p>
    <w:p w14:paraId="1DD82F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Arial" w:hAnsi="Arial" w:cs="Arial"/>
          <w:i w:val="0"/>
          <w:iCs w:val="0"/>
          <w:caps w:val="0"/>
          <w:color w:val="666666"/>
          <w:spacing w:val="0"/>
          <w:sz w:val="36"/>
          <w:szCs w:val="36"/>
        </w:rPr>
      </w:pPr>
    </w:p>
    <w:p w14:paraId="49FE13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fill="FFFFFF"/>
          <w14:textFill>
            <w14:solidFill>
              <w14:schemeClr w14:val="tx1"/>
            </w14:solidFill>
          </w14:textFill>
        </w:rPr>
        <w:t>一、项目概况</w:t>
      </w:r>
    </w:p>
    <w:p w14:paraId="106D394B">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eastAsia" w:ascii="方正楷体_GB2312" w:hAnsi="方正楷体_GB2312" w:eastAsia="方正楷体_GB2312" w:cs="方正楷体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shd w:val="clear" w:fill="FFFFFF"/>
          <w:lang w:val="en-US" w:eastAsia="zh-CN" w:bidi="ar"/>
          <w14:textFill>
            <w14:solidFill>
              <w14:schemeClr w14:val="tx1"/>
            </w14:solidFill>
          </w14:textFill>
        </w:rPr>
        <w:t>项目位于广州市白云区人和镇聚贤街26号，为拓展医院业务发展，有效满足周边群众就医需求，计划对该用房一至二层损坏区域进行维修。同时为进一步提升宣传医院，打造具有中医特色文化的医疗环境，提升穗和家园诊疗分诊点在周边社区的影响力和认可度，现需对穗和家园公配房的宣传标识进行全面完善，以增强分诊点的辨识度，凸显中医文化特色，为患者提供更优质、更具中医文化氛围的就医体现，现拟面向社会进行招标。</w:t>
      </w:r>
      <w:r>
        <w:rPr>
          <w:rFonts w:hint="eastAsia" w:ascii="方正楷体_GB2312" w:hAnsi="方正楷体_GB2312" w:eastAsia="方正楷体_GB2312" w:cs="方正楷体_GB2312"/>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二、招标预算</w:t>
      </w:r>
    </w:p>
    <w:p w14:paraId="5D3B2B15">
      <w:pPr>
        <w:keepNext w:val="0"/>
        <w:keepLines w:val="0"/>
        <w:pageBreakBefore w:val="0"/>
        <w:widowControl/>
        <w:suppressLineNumbers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方正楷体_GB2312" w:hAnsi="方正楷体_GB2312" w:eastAsia="方正楷体_GB2312" w:cs="方正楷体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shd w:val="clear" w:fill="FFFFFF"/>
          <w:lang w:val="en-US" w:eastAsia="zh-CN" w:bidi="ar"/>
          <w14:textFill>
            <w14:solidFill>
              <w14:schemeClr w14:val="tx1"/>
            </w14:solidFill>
          </w14:textFill>
        </w:rPr>
        <w:t>该项目总价最高限价为18.72万元。</w:t>
      </w:r>
      <w:r>
        <w:rPr>
          <w:rFonts w:hint="eastAsia" w:ascii="方正楷体_GB2312" w:hAnsi="方正楷体_GB2312" w:eastAsia="方正楷体_GB2312" w:cs="方正楷体_GB2312"/>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shd w:val="clear" w:fill="FFFFFF"/>
          <w:lang w:val="en-US" w:eastAsia="zh-CN" w:bidi="ar"/>
          <w14:textFill>
            <w14:solidFill>
              <w14:schemeClr w14:val="tx1"/>
            </w14:solidFill>
          </w14:textFill>
        </w:rPr>
        <w:t>三、资金性质</w:t>
      </w:r>
      <w:r>
        <w:rPr>
          <w:rFonts w:hint="eastAsia" w:ascii="方正楷体_GB2312" w:hAnsi="方正楷体_GB2312" w:eastAsia="方正楷体_GB2312" w:cs="方正楷体_GB2312"/>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shd w:val="clear" w:fill="FFFFFF"/>
          <w:lang w:val="en-US" w:eastAsia="zh-CN" w:bidi="ar"/>
          <w14:textFill>
            <w14:solidFill>
              <w14:schemeClr w14:val="tx1"/>
            </w14:solidFill>
          </w14:textFill>
        </w:rPr>
        <w:t>自有资金</w:t>
      </w:r>
      <w:r>
        <w:rPr>
          <w:rFonts w:hint="eastAsia" w:ascii="方正楷体_GB2312" w:hAnsi="方正楷体_GB2312" w:eastAsia="方正楷体_GB2312" w:cs="方正楷体_GB2312"/>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shd w:val="clear" w:fill="FFFFFF"/>
          <w:lang w:val="en-US" w:eastAsia="zh-CN" w:bidi="ar"/>
          <w14:textFill>
            <w14:solidFill>
              <w14:schemeClr w14:val="tx1"/>
            </w14:solidFill>
          </w14:textFill>
        </w:rPr>
        <w:t>四、报价要求</w:t>
      </w:r>
    </w:p>
    <w:p w14:paraId="3E2E4E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shd w:val="clear" w:fill="FFFFFF"/>
          <w:lang w:val="en-US" w:eastAsia="zh-CN" w:bidi="ar"/>
          <w14:textFill>
            <w14:solidFill>
              <w14:schemeClr w14:val="tx1"/>
            </w14:solidFill>
          </w14:textFill>
        </w:rPr>
        <w:t>报价应为完税报价，本项目采用综合单价包干，包括但不限于：服务清单的费用包含材料费、运输费、人工费、安装费、绿色安全措施费、税费、管理费、垃圾清运费，包质量、包安全、包工期、包竣工验收等前期现场勘察、</w:t>
      </w:r>
      <w:r>
        <w:rPr>
          <w:rFonts w:hint="eastAsia" w:ascii="方正楷体_GB2312" w:hAnsi="方正楷体_GB2312" w:eastAsia="方正楷体_GB2312" w:cs="方正楷体_GB2312"/>
          <w:i w:val="0"/>
          <w:iCs w:val="0"/>
          <w:caps w:val="0"/>
          <w:strike/>
          <w:dstrike w:val="0"/>
          <w:color w:val="000000" w:themeColor="text1"/>
          <w:spacing w:val="0"/>
          <w:kern w:val="0"/>
          <w:sz w:val="32"/>
          <w:szCs w:val="32"/>
          <w:shd w:val="clear" w:fill="FFFFFF"/>
          <w:lang w:val="en-US" w:eastAsia="zh-CN" w:bidi="ar"/>
          <w14:textFill>
            <w14:solidFill>
              <w14:schemeClr w14:val="tx1"/>
            </w14:solidFill>
          </w14:textFill>
        </w:rPr>
        <w:t>设计</w:t>
      </w:r>
      <w:r>
        <w:rPr>
          <w:rFonts w:hint="eastAsia" w:ascii="方正楷体_GB2312" w:hAnsi="方正楷体_GB2312" w:eastAsia="方正楷体_GB2312" w:cs="方正楷体_GB2312"/>
          <w:i w:val="0"/>
          <w:iCs w:val="0"/>
          <w:caps w:val="0"/>
          <w:color w:val="000000" w:themeColor="text1"/>
          <w:spacing w:val="0"/>
          <w:kern w:val="0"/>
          <w:sz w:val="32"/>
          <w:szCs w:val="32"/>
          <w:shd w:val="clear" w:fill="FFFFFF"/>
          <w:lang w:val="en-US" w:eastAsia="zh-CN" w:bidi="ar"/>
          <w14:textFill>
            <w14:solidFill>
              <w14:schemeClr w14:val="tx1"/>
            </w14:solidFill>
          </w14:textFill>
        </w:rPr>
        <w:t>、制作、物料、售后等，其余表中的全部费用以及项目实施过程中应预见和不可预见费用等。</w:t>
      </w:r>
      <w:r>
        <w:rPr>
          <w:rFonts w:hint="eastAsia" w:ascii="方正楷体_GB2312" w:hAnsi="方正楷体_GB2312" w:eastAsia="方正楷体_GB2312" w:cs="方正楷体_GB2312"/>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五、项目需求书:</w:t>
      </w:r>
    </w:p>
    <w:p w14:paraId="3602ED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default"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1.维修需求清单：</w:t>
      </w:r>
    </w:p>
    <w:p w14:paraId="3F96E9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（一）拆除户外门口地砖，改为中间采用麻石地面，两侧采用透水地砖铺设，面积约307.5平方米；</w:t>
      </w:r>
    </w:p>
    <w:p w14:paraId="5A38AE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（二）拆除白蚁蛀蚀木门2樘、卫生间隔断墙板20.08平方米并重新制作安装；</w:t>
      </w:r>
    </w:p>
    <w:p w14:paraId="23C1B0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（三）入口正门安装电动不锈钢钢化玻璃门，面积8.4平方米；</w:t>
      </w:r>
    </w:p>
    <w:p w14:paraId="035F8D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（四）一层、二层安装304不锈钢防盗窗，面积65.81平方米，防蚊金刚纱网，面积61.79平方米；</w:t>
      </w:r>
    </w:p>
    <w:p w14:paraId="60ECA3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（五）修复室内破损吊顶龙骨及铝扣板天花面层，面积68.4平方米；</w:t>
      </w:r>
    </w:p>
    <w:p w14:paraId="3DBE83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（六）修复白蚁蛀蚀消防箱包柱、瓷砖包柱等，面积20.08平方米；</w:t>
      </w:r>
    </w:p>
    <w:p w14:paraId="4CCD9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fill="FFFFFF"/>
          <w:lang w:val="en-US" w:eastAsia="zh-CN"/>
          <w14:textFill>
            <w14:solidFill>
              <w14:schemeClr w14:val="tx1"/>
            </w14:solidFill>
          </w14:textFill>
        </w:rPr>
        <w:t>（七）室内安装一拖一排烟系统，共5套；</w:t>
      </w:r>
    </w:p>
    <w:p w14:paraId="016AF3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fill="FFFFFF"/>
          <w:lang w:val="en-US" w:eastAsia="zh-CN"/>
          <w14:textFill>
            <w14:solidFill>
              <w14:schemeClr w14:val="tx1"/>
            </w14:solidFill>
          </w14:textFill>
        </w:rPr>
        <w:t>（八）一站式服务台装不锈钢卷闸19.8平方米；</w:t>
      </w:r>
    </w:p>
    <w:p w14:paraId="6A5716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fill="FFFFFF"/>
          <w:lang w:val="en-US" w:eastAsia="zh-CN"/>
          <w14:textFill>
            <w14:solidFill>
              <w14:schemeClr w14:val="tx1"/>
            </w14:solidFill>
          </w14:textFill>
        </w:rPr>
        <w:t>（九）维修部分详细见附件清单。</w:t>
      </w:r>
    </w:p>
    <w:p w14:paraId="184F38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 xml:space="preserve">    2.标识制作安装清单：</w:t>
      </w:r>
    </w:p>
    <w:tbl>
      <w:tblPr>
        <w:tblStyle w:val="7"/>
        <w:tblW w:w="9097" w:type="dxa"/>
        <w:tblInd w:w="-8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129"/>
        <w:gridCol w:w="1950"/>
        <w:gridCol w:w="1200"/>
        <w:gridCol w:w="1066"/>
        <w:gridCol w:w="1267"/>
        <w:gridCol w:w="917"/>
        <w:gridCol w:w="833"/>
      </w:tblGrid>
      <w:tr w14:paraId="376AF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trPr>
        <w:tc>
          <w:tcPr>
            <w:tcW w:w="73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97AC250">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序号</w:t>
            </w:r>
          </w:p>
        </w:tc>
        <w:tc>
          <w:tcPr>
            <w:tcW w:w="1129"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C0D64EA">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项目</w:t>
            </w:r>
          </w:p>
        </w:tc>
        <w:tc>
          <w:tcPr>
            <w:tcW w:w="1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1BB56E8">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材质</w:t>
            </w:r>
          </w:p>
        </w:tc>
        <w:tc>
          <w:tcPr>
            <w:tcW w:w="120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E187A87">
            <w:pPr>
              <w:keepNext w:val="0"/>
              <w:keepLines w:val="0"/>
              <w:widowControl/>
              <w:suppressLineNumbers w:val="0"/>
              <w:jc w:val="center"/>
              <w:textAlignment w:val="center"/>
              <w:rPr>
                <w:rFonts w:hint="eastAsia" w:ascii="宋体" w:hAnsi="宋体" w:cs="宋体" w:eastAsiaTheme="minorEastAsia"/>
                <w:b/>
                <w:bCs/>
                <w:i w:val="0"/>
                <w:iCs w:val="0"/>
                <w:color w:val="000000" w:themeColor="text1"/>
                <w:sz w:val="24"/>
                <w:szCs w:val="24"/>
                <w:u w:val="none"/>
                <w:lang w:eastAsia="zh-CN"/>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尺寸</w:t>
            </w:r>
            <w:r>
              <w:rPr>
                <w:rFonts w:hint="eastAsia"/>
                <w:lang w:eastAsia="zh-CN"/>
              </w:rPr>
              <w:t>（</w:t>
            </w:r>
            <w:r>
              <w:rPr>
                <w:rFonts w:hint="eastAsia"/>
                <w:lang w:val="en-US" w:eastAsia="zh-CN"/>
              </w:rPr>
              <w:t>cm</w:t>
            </w:r>
            <w:r>
              <w:rPr>
                <w:rFonts w:hint="eastAsia"/>
                <w:lang w:eastAsia="zh-CN"/>
              </w:rPr>
              <w:t>）</w:t>
            </w:r>
          </w:p>
        </w:tc>
        <w:tc>
          <w:tcPr>
            <w:tcW w:w="1066"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CE7D0C9">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数量</w:t>
            </w:r>
          </w:p>
        </w:tc>
        <w:tc>
          <w:tcPr>
            <w:tcW w:w="126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4D8C1EA">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单价最高限价</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A5418BA">
            <w:pPr>
              <w:keepNext w:val="0"/>
              <w:keepLines w:val="0"/>
              <w:widowControl/>
              <w:suppressLineNumbers w:val="0"/>
              <w:jc w:val="center"/>
              <w:textAlignment w:val="center"/>
              <w:rPr>
                <w:rFonts w:hint="default" w:ascii="宋体" w:hAnsi="宋体" w:eastAsia="宋体" w:cs="宋体"/>
                <w:b/>
                <w:bCs/>
                <w:i w:val="0"/>
                <w:iCs w:val="0"/>
                <w:color w:val="000000" w:themeColor="text1"/>
                <w:sz w:val="24"/>
                <w:szCs w:val="24"/>
                <w:u w:val="none"/>
                <w:lang w:val="en-US"/>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按每平方单价报价</w:t>
            </w:r>
          </w:p>
        </w:tc>
        <w:tc>
          <w:tcPr>
            <w:tcW w:w="833"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2C2D9BB">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总报价</w:t>
            </w:r>
          </w:p>
        </w:tc>
      </w:tr>
      <w:tr w14:paraId="1FE61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0A3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129" w:type="dxa"/>
            <w:tcBorders>
              <w:top w:val="single" w:color="000000" w:sz="4" w:space="0"/>
              <w:left w:val="single" w:color="000000" w:sz="4" w:space="0"/>
              <w:bottom w:val="nil"/>
              <w:right w:val="single" w:color="000000" w:sz="4" w:space="0"/>
            </w:tcBorders>
            <w:shd w:val="clear" w:color="auto" w:fill="FFFFFF"/>
            <w:vAlign w:val="center"/>
          </w:tcPr>
          <w:p w14:paraId="513193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院徽+医院全称</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055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【底板不发光，4公分厚不锈钢烤漆字】40*40角铁+4.0mm铝塑板+4公分厚不锈钢烤漆字，底板766*180cm(小字45cm,大字65cm)</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AA1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766*180</w:t>
            </w:r>
          </w:p>
        </w:tc>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D42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8BCFC">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14229</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F393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33" w:type="dxa"/>
            <w:vMerge w:val="restart"/>
            <w:tcBorders>
              <w:top w:val="single" w:color="000000" w:sz="4" w:space="0"/>
              <w:left w:val="single" w:color="000000" w:sz="4" w:space="0"/>
              <w:right w:val="single" w:color="000000" w:sz="4" w:space="0"/>
            </w:tcBorders>
            <w:shd w:val="clear" w:color="auto" w:fill="FFFFFF"/>
            <w:noWrap/>
            <w:vAlign w:val="center"/>
          </w:tcPr>
          <w:p w14:paraId="0D471BA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078AC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B467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B1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门口两条柱子牌匾</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B5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柱体不锈钢局漆印字</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462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380*65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27E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CD95">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2325</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50AA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FFFFFF"/>
            <w:noWrap/>
            <w:vAlign w:val="center"/>
          </w:tcPr>
          <w:p w14:paraId="3B4CCBF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8712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0FB3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7D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服务台标识</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4A0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10厘PVC+裱画</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24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AA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F966">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753.3</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5FEE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FFFFFF"/>
            <w:noWrap/>
            <w:vAlign w:val="center"/>
          </w:tcPr>
          <w:p w14:paraId="1B70B05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027A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474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1B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功能介绍</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13F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10厘PVC+裱画</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83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500*0.8</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600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A105">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678.9</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BBF7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FFFFFF"/>
            <w:noWrap/>
            <w:vAlign w:val="center"/>
          </w:tcPr>
          <w:p w14:paraId="50CABD0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790B7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8D4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40F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公共电梯外</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1232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5厘亚克力UV丝印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88CF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90*50</w:t>
            </w:r>
          </w:p>
        </w:tc>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6F5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C296A">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232.5</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3AB4F">
            <w:pPr>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FFFFFF"/>
            <w:noWrap/>
            <w:vAlign w:val="center"/>
          </w:tcPr>
          <w:p w14:paraId="42F3BC8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068A0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66F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31F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公共电梯内</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D256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5厘亚克力UV丝印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E0C2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90*50</w:t>
            </w:r>
          </w:p>
        </w:tc>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80E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BEC8B">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232.5</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C65DB">
            <w:pPr>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FFFFFF"/>
            <w:noWrap/>
            <w:vAlign w:val="center"/>
          </w:tcPr>
          <w:p w14:paraId="2191171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8D3E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37B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3CA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步梯外指引</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8137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5厘亚克力UV丝印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F19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90*50</w:t>
            </w:r>
          </w:p>
        </w:tc>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0923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20168">
            <w:pPr>
              <w:keepNext w:val="0"/>
              <w:keepLines w:val="0"/>
              <w:widowControl/>
              <w:suppressLineNumbers w:val="0"/>
              <w:jc w:val="right"/>
              <w:textAlignment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232.5</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FB04E">
            <w:pPr>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FFFFFF"/>
            <w:noWrap/>
            <w:vAlign w:val="center"/>
          </w:tcPr>
          <w:p w14:paraId="1F744FB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E2FF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200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9EF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走廊楼层区域指引</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E63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10厘PVC印制</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DFC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120*26</w:t>
            </w:r>
          </w:p>
        </w:tc>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AC7A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21FB2">
            <w:pPr>
              <w:keepNext w:val="0"/>
              <w:keepLines w:val="0"/>
              <w:widowControl/>
              <w:suppressLineNumbers w:val="0"/>
              <w:jc w:val="right"/>
              <w:textAlignment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279</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EBB1E">
            <w:pPr>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FFFFFF"/>
            <w:noWrap/>
            <w:vAlign w:val="center"/>
          </w:tcPr>
          <w:p w14:paraId="75DB0A8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6A6B7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63C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2EA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医院简介</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924D3">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12厘PVC底板+立体界字</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1B859">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220*120</w:t>
            </w:r>
          </w:p>
        </w:tc>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B58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0F55F">
            <w:pPr>
              <w:keepNext w:val="0"/>
              <w:keepLines w:val="0"/>
              <w:widowControl/>
              <w:suppressLineNumbers w:val="0"/>
              <w:jc w:val="right"/>
              <w:textAlignment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930</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12B2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FFFFFF"/>
            <w:noWrap/>
            <w:vAlign w:val="center"/>
          </w:tcPr>
          <w:p w14:paraId="7D50703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373F1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9028F">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D2D58">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专家简介</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83EF0">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12厘PVC底板+卡槽+立体界字</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BEAB2">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220*120</w:t>
            </w:r>
          </w:p>
        </w:tc>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E6F8C">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90594">
            <w:pPr>
              <w:keepNext w:val="0"/>
              <w:keepLines w:val="0"/>
              <w:widowControl/>
              <w:suppressLineNumbers w:val="0"/>
              <w:jc w:val="right"/>
              <w:textAlignment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930</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2B70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FFFFFF"/>
            <w:noWrap/>
            <w:vAlign w:val="center"/>
          </w:tcPr>
          <w:p w14:paraId="627F012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1419A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0CF52">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45E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健康教育宣传栏</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1F9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12厘PVC底板+雕刻界字</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B12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220*120</w:t>
            </w:r>
          </w:p>
        </w:tc>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2BC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786F4">
            <w:pPr>
              <w:keepNext w:val="0"/>
              <w:keepLines w:val="0"/>
              <w:widowControl/>
              <w:suppressLineNumbers w:val="0"/>
              <w:jc w:val="right"/>
              <w:textAlignment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930</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95AE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FFFFFF"/>
            <w:noWrap/>
            <w:vAlign w:val="center"/>
          </w:tcPr>
          <w:p w14:paraId="2CE93D8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0E68A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63F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914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中医宣传</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0B6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木框裱画</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4B1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60*80</w:t>
            </w:r>
          </w:p>
        </w:tc>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EFF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CA7EF">
            <w:pPr>
              <w:keepNext w:val="0"/>
              <w:keepLines w:val="0"/>
              <w:widowControl/>
              <w:suppressLineNumbers w:val="0"/>
              <w:jc w:val="right"/>
              <w:textAlignment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167.4</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CAF6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FFFFFF"/>
            <w:noWrap/>
            <w:vAlign w:val="center"/>
          </w:tcPr>
          <w:p w14:paraId="35A2DED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2175A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789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D4D9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就医须知、流程指引等</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05D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丽屏架+相纸</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5C9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80*180</w:t>
            </w:r>
          </w:p>
        </w:tc>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358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989E9">
            <w:pPr>
              <w:keepNext w:val="0"/>
              <w:keepLines w:val="0"/>
              <w:widowControl/>
              <w:suppressLineNumbers w:val="0"/>
              <w:jc w:val="right"/>
              <w:textAlignment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279</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0FB3F">
            <w:pPr>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FFFFFF"/>
            <w:noWrap/>
            <w:vAlign w:val="center"/>
          </w:tcPr>
          <w:p w14:paraId="31F4138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338F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2E2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F23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治疗室制度流程</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B00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PVC包边</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EF5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60*80</w:t>
            </w:r>
          </w:p>
        </w:tc>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F1E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2148A">
            <w:pPr>
              <w:keepNext w:val="0"/>
              <w:keepLines w:val="0"/>
              <w:widowControl/>
              <w:suppressLineNumbers w:val="0"/>
              <w:jc w:val="right"/>
              <w:textAlignment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51.15</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9FD5F">
            <w:pPr>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FFFFFF"/>
            <w:noWrap/>
            <w:vAlign w:val="center"/>
          </w:tcPr>
          <w:p w14:paraId="4F3690E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785A5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636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6C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洗手间</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9F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亚克力丝印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DC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29.7*21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41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6438">
            <w:pPr>
              <w:keepNext w:val="0"/>
              <w:keepLines w:val="0"/>
              <w:widowControl/>
              <w:suppressLineNumbers w:val="0"/>
              <w:jc w:val="right"/>
              <w:textAlignment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41.85</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6E0B">
            <w:pPr>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auto"/>
            <w:noWrap/>
            <w:vAlign w:val="center"/>
          </w:tcPr>
          <w:p w14:paraId="1972218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40D75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A35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6F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卫生间保洁岗位职责</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0A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贴膜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F2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29.7*21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53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BE66D">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4.65</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EC6D7">
            <w:pPr>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auto"/>
            <w:noWrap/>
            <w:vAlign w:val="center"/>
          </w:tcPr>
          <w:p w14:paraId="1885340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764EC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E2F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5B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公共洗手间卫生质量标准</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13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贴膜</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238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120*80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84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4FAD">
            <w:pPr>
              <w:keepNext w:val="0"/>
              <w:keepLines w:val="0"/>
              <w:widowControl/>
              <w:suppressLineNumbers w:val="0"/>
              <w:jc w:val="right"/>
              <w:textAlignment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69.75</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96FD3">
            <w:pPr>
              <w:jc w:val="both"/>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FFFFFF"/>
            <w:noWrap/>
            <w:vAlign w:val="center"/>
          </w:tcPr>
          <w:p w14:paraId="777E14A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11969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26F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C5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洗手间清洁流程</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F3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贴膜</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40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120*80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16F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3CBC">
            <w:pPr>
              <w:keepNext w:val="0"/>
              <w:keepLines w:val="0"/>
              <w:widowControl/>
              <w:suppressLineNumbers w:val="0"/>
              <w:jc w:val="right"/>
              <w:textAlignment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69.75</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E502A">
            <w:pPr>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FFFFFF"/>
            <w:noWrap/>
            <w:vAlign w:val="center"/>
          </w:tcPr>
          <w:p w14:paraId="2DEEE02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46BDF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4B1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1A2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小心地滑、厕所卫生</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8C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贴膜</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5D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A4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86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6F1D">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4.65</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C3BB">
            <w:pPr>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auto"/>
            <w:noWrap/>
            <w:vAlign w:val="center"/>
          </w:tcPr>
          <w:p w14:paraId="5FADF3F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4659C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4C9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8D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冲一冲</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2C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贴膜</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52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20*12</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68A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BF07">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2.79</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60B6">
            <w:pPr>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auto"/>
            <w:noWrap/>
            <w:vAlign w:val="center"/>
          </w:tcPr>
          <w:p w14:paraId="743789C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37B1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C894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BE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爱护公共，环境卫生</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09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贴膜</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FA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695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2B6B">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3.72</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B406">
            <w:pPr>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auto"/>
            <w:noWrap/>
            <w:vAlign w:val="center"/>
          </w:tcPr>
          <w:p w14:paraId="24BF3B6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4D6EB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616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FE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注射室</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E0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5厘亚克力丝印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E6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50*25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20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7109">
            <w:pPr>
              <w:keepNext w:val="0"/>
              <w:keepLines w:val="0"/>
              <w:widowControl/>
              <w:suppressLineNumbers w:val="0"/>
              <w:jc w:val="right"/>
              <w:textAlignment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79.05</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F394">
            <w:pPr>
              <w:jc w:val="center"/>
              <w:rPr>
                <w:rFonts w:hint="eastAsia" w:ascii="宋体" w:hAnsi="宋体" w:eastAsia="宋体" w:cs="宋体"/>
                <w:i w:val="0"/>
                <w:iCs w:val="0"/>
                <w:color w:val="000000" w:themeColor="text1"/>
                <w:sz w:val="22"/>
                <w:szCs w:val="22"/>
                <w:u w:val="none"/>
                <w:lang w:eastAsia="zh-CN"/>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auto"/>
            <w:noWrap/>
            <w:vAlign w:val="center"/>
          </w:tcPr>
          <w:p w14:paraId="759FBB9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44976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6B8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62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配药室</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38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5厘亚克力丝印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D7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50*25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A1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16684">
            <w:pPr>
              <w:keepNext w:val="0"/>
              <w:keepLines w:val="0"/>
              <w:widowControl/>
              <w:suppressLineNumbers w:val="0"/>
              <w:jc w:val="right"/>
              <w:textAlignment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79.05</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7D3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auto"/>
            <w:noWrap/>
            <w:vAlign w:val="center"/>
          </w:tcPr>
          <w:p w14:paraId="2AB9552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7D3E0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EF3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70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张小林工作室</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09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5厘亚克力丝印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66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50*25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95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F26F">
            <w:pPr>
              <w:keepNext w:val="0"/>
              <w:keepLines w:val="0"/>
              <w:widowControl/>
              <w:suppressLineNumbers w:val="0"/>
              <w:jc w:val="right"/>
              <w:textAlignment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79.05</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28E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auto"/>
            <w:noWrap/>
            <w:vAlign w:val="center"/>
          </w:tcPr>
          <w:p w14:paraId="11C0994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6E10E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E98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CC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妇科</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07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5厘亚克力丝印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FE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50*25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47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6B6A">
            <w:pPr>
              <w:keepNext w:val="0"/>
              <w:keepLines w:val="0"/>
              <w:widowControl/>
              <w:suppressLineNumbers w:val="0"/>
              <w:jc w:val="right"/>
              <w:textAlignment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79.05</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908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auto"/>
            <w:noWrap/>
            <w:vAlign w:val="center"/>
          </w:tcPr>
          <w:p w14:paraId="65E7287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60C7E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045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4C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妇科治疗室</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5C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5厘亚克力丝印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F8F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50*25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20B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1B06">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79.05</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2C4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auto"/>
            <w:noWrap/>
            <w:vAlign w:val="center"/>
          </w:tcPr>
          <w:p w14:paraId="3675BD7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1B5E7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807E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5F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换药室</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3B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5厘亚克力丝印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A9F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50*25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DE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A2D7">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79.05</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230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auto"/>
            <w:noWrap/>
            <w:vAlign w:val="center"/>
          </w:tcPr>
          <w:p w14:paraId="2B004A8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0EA70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A0C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11B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外科诊室</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7A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5厘亚克力丝印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4C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50*25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9F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4882">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79.05</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BC6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auto"/>
            <w:noWrap/>
            <w:vAlign w:val="center"/>
          </w:tcPr>
          <w:p w14:paraId="4B9BF5C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1F004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0A0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30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内科诊室</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21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5厘亚克力丝印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F5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50*25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4C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55AC">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79.05</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9FD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auto"/>
            <w:noWrap/>
            <w:vAlign w:val="center"/>
          </w:tcPr>
          <w:p w14:paraId="4F5EF03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CB4F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0BB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B5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儿科诊室</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A7D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5厘亚克力丝印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4F6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50*25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04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0745A">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79.05</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35E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auto"/>
            <w:noWrap/>
            <w:vAlign w:val="center"/>
          </w:tcPr>
          <w:p w14:paraId="42AC113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2728D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8E9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D4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康复诊室</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43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5厘亚克力丝印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4F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50*25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86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17B4">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79.05</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834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auto"/>
            <w:noWrap/>
            <w:vAlign w:val="center"/>
          </w:tcPr>
          <w:p w14:paraId="69AEDBF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07D62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0D7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25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口腔诊室</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CC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5厘亚克力丝印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080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50*25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13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F03B">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79.05</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6AE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auto"/>
            <w:noWrap/>
            <w:vAlign w:val="center"/>
          </w:tcPr>
          <w:p w14:paraId="1FDEAFC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1A01E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3992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EF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CT</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EB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5厘亚克力丝印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8F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50*25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13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77F8">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79.05</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FFA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auto"/>
            <w:noWrap/>
            <w:vAlign w:val="center"/>
          </w:tcPr>
          <w:p w14:paraId="39BB919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6C741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DFE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82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DR</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7E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5厘亚克力丝印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12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50*25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77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3FBB">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79.05</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FBA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auto"/>
            <w:noWrap/>
            <w:vAlign w:val="center"/>
          </w:tcPr>
          <w:p w14:paraId="075F40C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18B75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A65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6E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针灸诊室</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40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5厘亚克力丝印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D4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50*25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42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26FD">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79.05</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682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auto"/>
            <w:noWrap/>
            <w:vAlign w:val="center"/>
          </w:tcPr>
          <w:p w14:paraId="34F6600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14003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D40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B8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心电图室</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9E5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5厘亚克力丝印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03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50*25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A6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1E4E">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79.05</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69E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auto"/>
            <w:noWrap/>
            <w:vAlign w:val="center"/>
          </w:tcPr>
          <w:p w14:paraId="7E9F998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7439D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43F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57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超声室</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20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5厘亚克力丝印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2F0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50*25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1B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E45D4">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79.05</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3E6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auto"/>
            <w:noWrap/>
            <w:vAlign w:val="center"/>
          </w:tcPr>
          <w:p w14:paraId="4475380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717CB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4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37</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BC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检验室</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AA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5厘亚克力丝印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C4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50*25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96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A81F">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79.05</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7F9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auto"/>
            <w:noWrap/>
            <w:vAlign w:val="center"/>
          </w:tcPr>
          <w:p w14:paraId="5C5EE36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12DC9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735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38</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E2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功能室（如办公室、会议室等）</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D25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5厘亚克力丝印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D5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50*25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AE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26B2">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79.05</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7250">
            <w:pPr>
              <w:jc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auto"/>
            <w:noWrap/>
            <w:vAlign w:val="center"/>
          </w:tcPr>
          <w:p w14:paraId="79BB26B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336B5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E1A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21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医生出诊牌</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CA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3+3亚克力丝印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42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25*8.5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7B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1BE5">
            <w:pPr>
              <w:keepNext w:val="0"/>
              <w:keepLines w:val="0"/>
              <w:widowControl/>
              <w:suppressLineNumbers w:val="0"/>
              <w:jc w:val="right"/>
              <w:textAlignment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39.06</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571C">
            <w:pPr>
              <w:jc w:val="both"/>
              <w:rPr>
                <w:rFonts w:hint="eastAsia" w:ascii="宋体" w:hAnsi="宋体" w:eastAsia="宋体" w:cs="宋体"/>
                <w:i w:val="0"/>
                <w:iCs w:val="0"/>
                <w:color w:val="000000" w:themeColor="text1"/>
                <w:sz w:val="22"/>
                <w:szCs w:val="22"/>
                <w:u w:val="none"/>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auto"/>
            <w:noWrap/>
            <w:vAlign w:val="center"/>
          </w:tcPr>
          <w:p w14:paraId="755978E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6D395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C4C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AD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诊室数字牌</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073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立体亚克力丝印三角双面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F6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14*20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8AD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7CC6">
            <w:pPr>
              <w:keepNext w:val="0"/>
              <w:keepLines w:val="0"/>
              <w:widowControl/>
              <w:suppressLineNumbers w:val="0"/>
              <w:jc w:val="right"/>
              <w:textAlignment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44.64</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D4AD">
            <w:pPr>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auto"/>
            <w:noWrap/>
            <w:vAlign w:val="center"/>
          </w:tcPr>
          <w:p w14:paraId="3DEE239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0EB33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FBA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B2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功能室小标识</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90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贴膜</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1D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10*8</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D3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批</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8852">
            <w:pPr>
              <w:keepNext w:val="0"/>
              <w:keepLines w:val="0"/>
              <w:widowControl/>
              <w:suppressLineNumbers w:val="0"/>
              <w:jc w:val="right"/>
              <w:textAlignment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465</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5C6A">
            <w:pPr>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auto"/>
            <w:noWrap/>
            <w:vAlign w:val="center"/>
          </w:tcPr>
          <w:p w14:paraId="41558C0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2F496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FC3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5E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公共区域标识</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12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贴膜/PVC</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4B5F">
            <w:pPr>
              <w:jc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规格小于A5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E80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批</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C2B9">
            <w:pPr>
              <w:keepNext w:val="0"/>
              <w:keepLines w:val="0"/>
              <w:widowControl/>
              <w:suppressLineNumbers w:val="0"/>
              <w:jc w:val="right"/>
              <w:textAlignment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465</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A9E2">
            <w:pPr>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auto"/>
            <w:noWrap/>
            <w:vAlign w:val="center"/>
          </w:tcPr>
          <w:p w14:paraId="5BCF01F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3C1B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83D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A4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地标指引</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97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地标贴膜</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CC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65*85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24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A0BC">
            <w:pPr>
              <w:keepNext w:val="0"/>
              <w:keepLines w:val="0"/>
              <w:widowControl/>
              <w:suppressLineNumbers w:val="0"/>
              <w:jc w:val="right"/>
              <w:textAlignment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46.5</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49E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auto"/>
            <w:noWrap/>
            <w:vAlign w:val="center"/>
          </w:tcPr>
          <w:p w14:paraId="303DCA3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72F14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6DA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66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消防疏散图</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3A0A">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PVC</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E1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A3</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595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38DF">
            <w:pPr>
              <w:keepNext w:val="0"/>
              <w:keepLines w:val="0"/>
              <w:widowControl/>
              <w:suppressLineNumbers w:val="0"/>
              <w:jc w:val="right"/>
              <w:textAlignment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27.9</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D0A3B">
            <w:pPr>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p>
        </w:tc>
        <w:tc>
          <w:tcPr>
            <w:tcW w:w="833" w:type="dxa"/>
            <w:vMerge w:val="continue"/>
            <w:tcBorders>
              <w:left w:val="single" w:color="000000" w:sz="4" w:space="0"/>
              <w:right w:val="single" w:color="000000" w:sz="4" w:space="0"/>
            </w:tcBorders>
            <w:shd w:val="clear" w:color="auto" w:fill="FFFFFF"/>
            <w:noWrap/>
            <w:vAlign w:val="center"/>
          </w:tcPr>
          <w:p w14:paraId="0AC154A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15859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BEF0E">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836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A88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bl>
    <w:p w14:paraId="01F888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Arial" w:hAnsi="Arial" w:eastAsia="宋体" w:cs="Arial"/>
          <w:i w:val="0"/>
          <w:iCs w:val="0"/>
          <w:caps w:val="0"/>
          <w:color w:val="000000" w:themeColor="text1"/>
          <w:spacing w:val="0"/>
          <w:kern w:val="0"/>
          <w:sz w:val="21"/>
          <w:szCs w:val="21"/>
          <w:shd w:val="clear" w:fill="FFFFFF"/>
          <w:lang w:val="en-US" w:eastAsia="zh-CN" w:bidi="ar"/>
          <w14:textFill>
            <w14:solidFill>
              <w14:schemeClr w14:val="tx1"/>
            </w14:solidFill>
          </w14:textFill>
        </w:rPr>
        <w:t>注： 清单不作为最终制作数量，具体采购种类、数量、材质尺寸以实际实施为准。</w:t>
      </w:r>
      <w:r>
        <w:rPr>
          <w:rFonts w:hint="default" w:ascii="Arial" w:hAnsi="Arial" w:eastAsia="宋体" w:cs="Arial"/>
          <w:i w:val="0"/>
          <w:iCs w:val="0"/>
          <w:caps w:val="0"/>
          <w:color w:val="000000" w:themeColor="text1"/>
          <w:spacing w:val="0"/>
          <w:kern w:val="0"/>
          <w:sz w:val="21"/>
          <w:szCs w:val="21"/>
          <w:shd w:val="clear" w:fill="FFFFFF"/>
          <w:lang w:val="en-US" w:eastAsia="zh-CN" w:bidi="ar"/>
          <w14:textFill>
            <w14:solidFill>
              <w14:schemeClr w14:val="tx1"/>
            </w14:solidFill>
          </w14:textFill>
        </w:rPr>
        <w:br w:type="textWrapping"/>
      </w: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 </w:t>
      </w:r>
      <w:r>
        <w:rPr>
          <w:rFonts w:hint="eastAsia" w:ascii="方正楷体_GB2312" w:hAnsi="方正楷体_GB2312" w:eastAsia="方正楷体_GB2312" w:cs="方正楷体_GB2312"/>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 3.服务要求：</w:t>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   （1）提供专人上门对接服务，根据院方提供的资料，先到现场进行勘察、确定需求尺寸等，10天内完成所有内容的初步设计、修改方案及制作、施工及安装工作。</w:t>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   （2）在确认方案前配合对制作内容予以修改，因此修改而引起材质、数量发生增减的，双方应据实调整并书面确认。</w:t>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   （3）采购人有权对中标人制作的所有物品进行验收，如发现中标人所送商品有质量问题，采购人有权退货。</w:t>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   （4）宣传品设计必须达到中华人民共和国的有关规范、规定。</w:t>
      </w:r>
    </w:p>
    <w:p w14:paraId="1FCE15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六、资质要求</w:t>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   中标</w:t>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fill="FFFFFF"/>
          <w:lang w:val="en-US" w:eastAsia="zh-CN"/>
          <w14:textFill>
            <w14:solidFill>
              <w14:schemeClr w14:val="tx1"/>
            </w14:solidFill>
          </w14:textFill>
        </w:rPr>
        <w:t>人必须符合《政府采购法》第二十二条规定的条件：</w:t>
      </w:r>
    </w:p>
    <w:p w14:paraId="7834F4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fill="FFFFFF"/>
          <w:lang w:val="en-US" w:eastAsia="zh-CN"/>
          <w14:textFill>
            <w14:solidFill>
              <w14:schemeClr w14:val="tx1"/>
            </w14:solidFill>
          </w14:textFill>
        </w:rPr>
        <w:t> （一）中标人必须是中华人民共和国境内的独立法人企业或其他组织。</w:t>
      </w:r>
    </w:p>
    <w:p w14:paraId="780494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fill="FFFFFF"/>
          <w:lang w:val="en-US" w:eastAsia="zh-CN"/>
          <w14:textFill>
            <w14:solidFill>
              <w14:schemeClr w14:val="tx1"/>
            </w14:solidFill>
          </w14:textFill>
        </w:rPr>
        <w:t>（二）参与单位有效证件：营业执照副本、组织机构代码证副本（如有）、国税和地税税务登记证副本或三证合一的营业执照副本、法定代表人(或负责人)身份证。</w:t>
      </w:r>
    </w:p>
    <w:p w14:paraId="37748C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default" w:ascii="方正楷体_GB2312" w:hAnsi="方正楷体_GB2312" w:eastAsia="方正楷体_GB2312" w:cs="方正楷体_GB2312"/>
          <w:i w:val="0"/>
          <w:iCs w:val="0"/>
          <w:caps w:val="0"/>
          <w:strike w:val="0"/>
          <w:color w:val="000000" w:themeColor="text1"/>
          <w:spacing w:val="0"/>
          <w:sz w:val="32"/>
          <w:szCs w:val="32"/>
          <w:highlight w:val="none"/>
          <w:shd w:val="clear"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fill="FFFFFF"/>
          <w:lang w:val="en-US" w:eastAsia="zh-CN"/>
          <w14:textFill>
            <w14:solidFill>
              <w14:schemeClr w14:val="tx1"/>
            </w14:solidFill>
          </w14:textFill>
        </w:rPr>
        <w:t>（三）</w:t>
      </w:r>
      <w:r>
        <w:rPr>
          <w:rFonts w:hint="eastAsia" w:ascii="方正楷体_GB2312" w:hAnsi="方正楷体_GB2312" w:eastAsia="方正楷体_GB2312" w:cs="方正楷体_GB2312"/>
          <w:i w:val="0"/>
          <w:iCs w:val="0"/>
          <w:caps w:val="0"/>
          <w:strike w:val="0"/>
          <w:dstrike w:val="0"/>
          <w:color w:val="000000" w:themeColor="text1"/>
          <w:spacing w:val="0"/>
          <w:sz w:val="32"/>
          <w:szCs w:val="32"/>
          <w:highlight w:val="none"/>
          <w:shd w:val="clear" w:fill="FFFFFF"/>
          <w:lang w:val="en-US" w:eastAsia="zh-CN"/>
          <w14:textFill>
            <w14:solidFill>
              <w14:schemeClr w14:val="tx1"/>
            </w14:solidFill>
          </w14:textFill>
        </w:rPr>
        <w:t>中标人须具备建筑装修装饰工程承包二级或以上资质并提交复印件。</w:t>
      </w:r>
    </w:p>
    <w:p w14:paraId="3090CE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（四）中标人未被列入“信用中国”、“记录失信被执行人或重大税收违法案件当事人”记录名单，不处于中国政府采购网“政府采购严重违法失信行为信息记录”中的禁止参加政府采购活动期间的供应商。</w:t>
      </w:r>
    </w:p>
    <w:p w14:paraId="72019B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 （五）本项目不接受联合体投标。单位负责人为同一人或者存在直接控股、管理关系的不同供应商，不得同时参加本项目报名工作。</w:t>
      </w:r>
    </w:p>
    <w:p w14:paraId="488DCF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（六）法律、法规规定的其它条件。</w:t>
      </w:r>
    </w:p>
    <w:p w14:paraId="58261C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七、验收</w:t>
      </w:r>
    </w:p>
    <w:p w14:paraId="7C83B1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1、工程竣工后，中标人在工程竣工验收时，应提供完整、准确、系统的档案管理及施工竣工资料，依据《建设工程文件归档整理规范》（GB/T50328-2014）、及有关行业的标准、规范进行收集、整理，并提交经检验合格的竣工资料和工程结算书以及按法律规范规定应提供的其它竣工资料。提供的纸质原件资料一式1份，提交的竣工资料的费用承担由中标人承担。</w:t>
      </w:r>
    </w:p>
    <w:p w14:paraId="17E7B8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2、隐蔽工程检查，过程隐蔽或中间验收前12小时中标人以书面形式通知采购人验收的内容、时间、地点，承包人准备验收记录单（印制的表格）由双方签证。验收合格，中标人可进行隐蔽和继续施工；验收不合格，双方商定时限内修改后按上述循序重新验收。</w:t>
      </w:r>
    </w:p>
    <w:p w14:paraId="25CFAD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3、工程竣工前3天，由中标人通知采购人验收，并在竣工后3天内验收完毕。工程内容及质量符合要求的，双方签字盖章，同时中标人将全部有效图纸资料向采购人移交。如工程内容尚未完成或质量不合格的，由中标人在商定的期限内补建或返修后再进行验收，直至符合要求为止。并按最后验收合格的日期为竣工日期，由此发生的费用由中标人承担。</w:t>
      </w:r>
    </w:p>
    <w:p w14:paraId="0AB5F3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638" w:leftChars="304" w:right="0" w:firstLine="0" w:firstLineChars="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4、工程竣工后，由中标人提供竣工图纸1份给采购人。</w:t>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fill="FFFFFF"/>
          <w:lang w:val="en-US" w:eastAsia="zh-CN"/>
          <w14:textFill>
            <w14:solidFill>
              <w14:schemeClr w14:val="tx1"/>
            </w14:solidFill>
          </w14:textFill>
        </w:rPr>
        <w:t>八、付款方式</w:t>
      </w:r>
    </w:p>
    <w:p w14:paraId="4F13602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638" w:leftChars="304" w:right="0" w:firstLine="0" w:firstLineChars="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fill="FFFFFF"/>
          <w:lang w:val="en-US" w:eastAsia="zh-CN"/>
          <w14:textFill>
            <w14:solidFill>
              <w14:schemeClr w14:val="tx1"/>
            </w14:solidFill>
          </w14:textFill>
        </w:rPr>
        <w:t>（一）项目验收合格后30个工作日，采购人支付合</w:t>
      </w:r>
    </w:p>
    <w:p w14:paraId="6E6830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fill="FFFFFF"/>
          <w:lang w:val="en-US" w:eastAsia="zh-CN"/>
          <w14:textFill>
            <w14:solidFill>
              <w14:schemeClr w14:val="tx1"/>
            </w14:solidFill>
          </w14:textFill>
        </w:rPr>
        <w:t>同金额的97%竣工款给中标人；</w:t>
      </w:r>
    </w:p>
    <w:p w14:paraId="37BD73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firstLine="419" w:firstLineChars="131"/>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fill="FFFFFF"/>
          <w:lang w:val="en-US" w:eastAsia="zh-CN"/>
          <w14:textFill>
            <w14:solidFill>
              <w14:schemeClr w14:val="tx1"/>
            </w14:solidFill>
          </w14:textFill>
        </w:rPr>
        <w:t>（二）项目验收合格满一年后的30个工作日内，采购人支付合同金额剩余的3%给中标人；</w:t>
      </w:r>
    </w:p>
    <w:p w14:paraId="5B5558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firstLine="419" w:firstLineChars="131"/>
        <w:textAlignment w:val="auto"/>
        <w:rPr>
          <w:rFonts w:hint="default" w:ascii="方正楷体_GB2312" w:hAnsi="方正楷体_GB2312" w:eastAsia="方正楷体_GB2312" w:cs="方正楷体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fill="FFFFFF"/>
          <w:lang w:val="en-US" w:eastAsia="zh-CN"/>
          <w14:textFill>
            <w14:solidFill>
              <w14:schemeClr w14:val="tx1"/>
            </w14:solidFill>
          </w14:textFill>
        </w:rPr>
        <w:t>（三）中标人承诺在采购人办理以上各期付款支付手续前，为采购人出具等额的符合国家相关规定的发票。</w:t>
      </w:r>
    </w:p>
    <w:p w14:paraId="52ECBE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fill="FFFFFF"/>
          <w:lang w:val="en-US" w:eastAsia="zh-CN"/>
          <w14:textFill>
            <w14:solidFill>
              <w14:schemeClr w14:val="tx1"/>
            </w14:solidFill>
          </w14:textFill>
        </w:rPr>
        <w:t>九、其它</w:t>
      </w:r>
    </w:p>
    <w:p w14:paraId="6E7004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1、本项目实施过程中所涉及的电焊、切割等施工人员必须持证上岗，涉及动火作业的，应提前向医院保卫科申请办理动火作业证。</w:t>
      </w:r>
    </w:p>
    <w:p w14:paraId="01FF08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2、本项目中标人应对施</w:t>
      </w:r>
      <w:bookmarkStart w:id="13" w:name="_GoBack"/>
      <w:bookmarkEnd w:id="13"/>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工作业区域范围内实施围闭施工，保持作业区域内环境清洁，施工完成后应对作业场地进行清理打扫。</w:t>
      </w:r>
    </w:p>
    <w:p w14:paraId="2F6B06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3、本项目在实施过程中，应配合医院工作正常开展，不得以抢工为由，干扰、阻止医院正常工作开展。必要时，应根据医院实际情况进行施工。</w:t>
      </w:r>
    </w:p>
    <w:p w14:paraId="1FFC99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4、本项目必要时所涉及的加班、抢工等内容，不另计赶工费用。</w:t>
      </w:r>
    </w:p>
    <w:p w14:paraId="2DF010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5、本项目需提前对现场进行踏勘。</w:t>
      </w:r>
    </w:p>
    <w:p w14:paraId="1F7590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十、本项目以报总价为唯一报价，第五点第2条、第3条需加报按每平方单价报价。报价格式详见附件。</w:t>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 xml:space="preserve">   十一、投标文件要求</w:t>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    1、6份（1正5副），开标前需密封，加盖骑缝章，每份文件均需按序页码，双面打印。封面和目录（封面主要信息：项目名称、公司、项目联系人、联系电话等，目录按下列顺序编排，写明页码）</w:t>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   （一）中标人单位/公司证件(营业执照、相关经营许可证等，复印件加盖鲜章)</w:t>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   （二）法定代表人/负责人资格证明书（加盖鲜章）</w:t>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   （三）法定代表人/负责人授权委托书（加盖鲜章）</w:t>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   （四）公司基本情况介绍</w:t>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   （五）项目清单报价单（加盖鲜章）</w:t>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   （六）提供相关类似项目业绩（2021年以来），需提供证明文件（附制作实物图、合同复印件等）。</w:t>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   （七）有知识产权、代理权等方面纠纷的供应商及产品不予考虑。</w:t>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   2、项目需求书条款响应情况：中标人必须对项目需求书的内容逐条响应。“★”号的条款为关键条款，必须实质性响应，负偏离（不满足要求）将导致投标无效（若有）；带“▲”号条款为重点条款，不作为无效投标条款（若有）。</w:t>
      </w:r>
    </w:p>
    <w:p w14:paraId="0E6EE5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pPr>
    </w:p>
    <w:p w14:paraId="6AC652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pPr>
    </w:p>
    <w:tbl>
      <w:tblPr>
        <w:tblStyle w:val="7"/>
        <w:tblW w:w="832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02"/>
        <w:gridCol w:w="1583"/>
        <w:gridCol w:w="2600"/>
        <w:gridCol w:w="1566"/>
        <w:gridCol w:w="1575"/>
      </w:tblGrid>
      <w:tr w14:paraId="233391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jc w:val="center"/>
        </w:trPr>
        <w:tc>
          <w:tcPr>
            <w:tcW w:w="1002"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ABF2D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楷体_GB2312" w:hAnsi="方正楷体_GB2312" w:eastAsia="方正楷体_GB2312" w:cs="方正楷体_GB2312"/>
                <w:color w:val="000000" w:themeColor="text1"/>
                <w:sz w:val="24"/>
                <w:szCs w:val="24"/>
                <w14:textFill>
                  <w14:solidFill>
                    <w14:schemeClr w14:val="tx1"/>
                  </w14:solidFill>
                </w14:textFill>
              </w:rPr>
            </w:pPr>
            <w:r>
              <w:rPr>
                <w:rFonts w:hint="eastAsia" w:ascii="方正楷体_GB2312" w:hAnsi="方正楷体_GB2312" w:eastAsia="方正楷体_GB2312" w:cs="方正楷体_GB2312"/>
                <w:color w:val="000000" w:themeColor="text1"/>
                <w:kern w:val="0"/>
                <w:sz w:val="24"/>
                <w:szCs w:val="24"/>
                <w:lang w:val="en-US" w:eastAsia="zh-CN" w:bidi="ar"/>
                <w14:textFill>
                  <w14:solidFill>
                    <w14:schemeClr w14:val="tx1"/>
                  </w14:solidFill>
                </w14:textFill>
              </w:rPr>
              <w:t>序号</w:t>
            </w:r>
          </w:p>
        </w:tc>
        <w:tc>
          <w:tcPr>
            <w:tcW w:w="1583"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0C4DB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楷体_GB2312" w:hAnsi="方正楷体_GB2312" w:eastAsia="方正楷体_GB2312" w:cs="方正楷体_GB2312"/>
                <w:color w:val="000000" w:themeColor="text1"/>
                <w:sz w:val="24"/>
                <w:szCs w:val="24"/>
                <w14:textFill>
                  <w14:solidFill>
                    <w14:schemeClr w14:val="tx1"/>
                  </w14:solidFill>
                </w14:textFill>
              </w:rPr>
            </w:pPr>
            <w:r>
              <w:rPr>
                <w:rFonts w:hint="eastAsia" w:ascii="方正楷体_GB2312" w:hAnsi="方正楷体_GB2312" w:eastAsia="方正楷体_GB2312" w:cs="方正楷体_GB2312"/>
                <w:color w:val="000000" w:themeColor="text1"/>
                <w:kern w:val="0"/>
                <w:sz w:val="24"/>
                <w:szCs w:val="24"/>
                <w:lang w:val="en-US" w:eastAsia="zh-CN" w:bidi="ar"/>
                <w14:textFill>
                  <w14:solidFill>
                    <w14:schemeClr w14:val="tx1"/>
                  </w14:solidFill>
                </w14:textFill>
              </w:rPr>
              <w:t>招标需求参数</w:t>
            </w:r>
          </w:p>
        </w:tc>
        <w:tc>
          <w:tcPr>
            <w:tcW w:w="260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A781E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楷体_GB2312" w:hAnsi="方正楷体_GB2312" w:eastAsia="方正楷体_GB2312" w:cs="方正楷体_GB2312"/>
                <w:color w:val="000000" w:themeColor="text1"/>
                <w:sz w:val="24"/>
                <w:szCs w:val="24"/>
                <w14:textFill>
                  <w14:solidFill>
                    <w14:schemeClr w14:val="tx1"/>
                  </w14:solidFill>
                </w14:textFill>
              </w:rPr>
            </w:pPr>
            <w:r>
              <w:rPr>
                <w:rFonts w:hint="eastAsia" w:ascii="方正楷体_GB2312" w:hAnsi="方正楷体_GB2312" w:eastAsia="方正楷体_GB2312" w:cs="方正楷体_GB2312"/>
                <w:color w:val="000000" w:themeColor="text1"/>
                <w:kern w:val="0"/>
                <w:sz w:val="24"/>
                <w:szCs w:val="24"/>
                <w:lang w:val="en-US" w:eastAsia="zh-CN" w:bidi="ar"/>
                <w14:textFill>
                  <w14:solidFill>
                    <w14:schemeClr w14:val="tx1"/>
                  </w14:solidFill>
                </w14:textFill>
              </w:rPr>
              <w:t>投标实际参数（中标人应按投标设备实际数据填写，不能照抄招标要求）</w:t>
            </w:r>
          </w:p>
        </w:tc>
        <w:tc>
          <w:tcPr>
            <w:tcW w:w="156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A8A0D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楷体_GB2312" w:hAnsi="方正楷体_GB2312" w:eastAsia="方正楷体_GB2312" w:cs="方正楷体_GB2312"/>
                <w:color w:val="000000" w:themeColor="text1"/>
                <w:sz w:val="24"/>
                <w:szCs w:val="24"/>
                <w14:textFill>
                  <w14:solidFill>
                    <w14:schemeClr w14:val="tx1"/>
                  </w14:solidFill>
                </w14:textFill>
              </w:rPr>
            </w:pPr>
            <w:r>
              <w:rPr>
                <w:rFonts w:hint="eastAsia" w:ascii="方正楷体_GB2312" w:hAnsi="方正楷体_GB2312" w:eastAsia="方正楷体_GB2312" w:cs="方正楷体_GB2312"/>
                <w:color w:val="000000" w:themeColor="text1"/>
                <w:kern w:val="0"/>
                <w:sz w:val="24"/>
                <w:szCs w:val="24"/>
                <w:lang w:val="en-US" w:eastAsia="zh-CN" w:bidi="ar"/>
                <w14:textFill>
                  <w14:solidFill>
                    <w14:schemeClr w14:val="tx1"/>
                  </w14:solidFill>
                </w14:textFill>
              </w:rPr>
              <w:t>是否偏离（无偏离/正偏离/负偏离）</w:t>
            </w:r>
          </w:p>
        </w:tc>
        <w:tc>
          <w:tcPr>
            <w:tcW w:w="157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F0E74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楷体_GB2312" w:hAnsi="方正楷体_GB2312" w:eastAsia="方正楷体_GB2312" w:cs="方正楷体_GB2312"/>
                <w:color w:val="000000" w:themeColor="text1"/>
                <w:sz w:val="24"/>
                <w:szCs w:val="24"/>
                <w14:textFill>
                  <w14:solidFill>
                    <w14:schemeClr w14:val="tx1"/>
                  </w14:solidFill>
                </w14:textFill>
              </w:rPr>
            </w:pPr>
            <w:r>
              <w:rPr>
                <w:rFonts w:hint="eastAsia" w:ascii="方正楷体_GB2312" w:hAnsi="方正楷体_GB2312" w:eastAsia="方正楷体_GB2312" w:cs="方正楷体_GB2312"/>
                <w:color w:val="000000" w:themeColor="text1"/>
                <w:kern w:val="0"/>
                <w:sz w:val="24"/>
                <w:szCs w:val="24"/>
                <w:lang w:val="en-US" w:eastAsia="zh-CN" w:bidi="ar"/>
                <w14:textFill>
                  <w14:solidFill>
                    <w14:schemeClr w14:val="tx1"/>
                  </w14:solidFill>
                </w14:textFill>
              </w:rPr>
              <w:t>偏离简述</w:t>
            </w:r>
          </w:p>
        </w:tc>
      </w:tr>
      <w:tr w14:paraId="46AC68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02"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623E0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14:textFill>
                  <w14:solidFill>
                    <w14:schemeClr w14:val="tx1"/>
                  </w14:solidFill>
                </w14:textFill>
              </w:rPr>
            </w:pPr>
            <w:r>
              <w:rPr>
                <w:rFonts w:hint="eastAsia" w:ascii="方正楷体_GB2312" w:hAnsi="方正楷体_GB2312" w:eastAsia="方正楷体_GB2312" w:cs="方正楷体_GB2312"/>
                <w:color w:val="000000" w:themeColor="text1"/>
                <w:kern w:val="0"/>
                <w:sz w:val="32"/>
                <w:szCs w:val="32"/>
                <w:lang w:val="en-US" w:eastAsia="zh-CN" w:bidi="ar"/>
                <w14:textFill>
                  <w14:solidFill>
                    <w14:schemeClr w14:val="tx1"/>
                  </w14:solidFill>
                </w14:textFill>
              </w:rPr>
              <w:t>1</w:t>
            </w:r>
          </w:p>
        </w:tc>
        <w:tc>
          <w:tcPr>
            <w:tcW w:w="1583"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C50A8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14:textFill>
                  <w14:solidFill>
                    <w14:schemeClr w14:val="tx1"/>
                  </w14:solidFill>
                </w14:textFill>
              </w:rPr>
            </w:pPr>
          </w:p>
        </w:tc>
        <w:tc>
          <w:tcPr>
            <w:tcW w:w="260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36886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14:textFill>
                  <w14:solidFill>
                    <w14:schemeClr w14:val="tx1"/>
                  </w14:solidFill>
                </w14:textFill>
              </w:rPr>
            </w:pPr>
          </w:p>
        </w:tc>
        <w:tc>
          <w:tcPr>
            <w:tcW w:w="156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5AF8F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14:textFill>
                  <w14:solidFill>
                    <w14:schemeClr w14:val="tx1"/>
                  </w14:solidFill>
                </w14:textFill>
              </w:rPr>
            </w:pPr>
          </w:p>
        </w:tc>
        <w:tc>
          <w:tcPr>
            <w:tcW w:w="157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437AD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14:textFill>
                  <w14:solidFill>
                    <w14:schemeClr w14:val="tx1"/>
                  </w14:solidFill>
                </w14:textFill>
              </w:rPr>
            </w:pPr>
          </w:p>
        </w:tc>
      </w:tr>
      <w:tr w14:paraId="3B9917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02"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AD494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14:textFill>
                  <w14:solidFill>
                    <w14:schemeClr w14:val="tx1"/>
                  </w14:solidFill>
                </w14:textFill>
              </w:rPr>
            </w:pPr>
            <w:r>
              <w:rPr>
                <w:rFonts w:hint="eastAsia" w:ascii="方正楷体_GB2312" w:hAnsi="方正楷体_GB2312" w:eastAsia="方正楷体_GB2312" w:cs="方正楷体_GB2312"/>
                <w:color w:val="000000" w:themeColor="text1"/>
                <w:kern w:val="0"/>
                <w:sz w:val="32"/>
                <w:szCs w:val="32"/>
                <w:lang w:val="en-US" w:eastAsia="zh-CN" w:bidi="ar"/>
                <w14:textFill>
                  <w14:solidFill>
                    <w14:schemeClr w14:val="tx1"/>
                  </w14:solidFill>
                </w14:textFill>
              </w:rPr>
              <w:t>2</w:t>
            </w:r>
          </w:p>
        </w:tc>
        <w:tc>
          <w:tcPr>
            <w:tcW w:w="1583"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A6FA8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14:textFill>
                  <w14:solidFill>
                    <w14:schemeClr w14:val="tx1"/>
                  </w14:solidFill>
                </w14:textFill>
              </w:rPr>
            </w:pPr>
          </w:p>
        </w:tc>
        <w:tc>
          <w:tcPr>
            <w:tcW w:w="260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A9F0A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14:textFill>
                  <w14:solidFill>
                    <w14:schemeClr w14:val="tx1"/>
                  </w14:solidFill>
                </w14:textFill>
              </w:rPr>
            </w:pPr>
          </w:p>
        </w:tc>
        <w:tc>
          <w:tcPr>
            <w:tcW w:w="156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3B53C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14:textFill>
                  <w14:solidFill>
                    <w14:schemeClr w14:val="tx1"/>
                  </w14:solidFill>
                </w14:textFill>
              </w:rPr>
            </w:pPr>
          </w:p>
        </w:tc>
        <w:tc>
          <w:tcPr>
            <w:tcW w:w="157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6C40B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14:textFill>
                  <w14:solidFill>
                    <w14:schemeClr w14:val="tx1"/>
                  </w14:solidFill>
                </w14:textFill>
              </w:rPr>
            </w:pPr>
          </w:p>
        </w:tc>
      </w:tr>
      <w:tr w14:paraId="5C2BF8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02"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42FD5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14:textFill>
                  <w14:solidFill>
                    <w14:schemeClr w14:val="tx1"/>
                  </w14:solidFill>
                </w14:textFill>
              </w:rPr>
            </w:pPr>
            <w:r>
              <w:rPr>
                <w:rFonts w:hint="eastAsia" w:ascii="方正楷体_GB2312" w:hAnsi="方正楷体_GB2312" w:eastAsia="方正楷体_GB2312" w:cs="方正楷体_GB2312"/>
                <w:color w:val="000000" w:themeColor="text1"/>
                <w:kern w:val="0"/>
                <w:sz w:val="32"/>
                <w:szCs w:val="32"/>
                <w:lang w:val="en-US" w:eastAsia="zh-CN" w:bidi="ar"/>
                <w14:textFill>
                  <w14:solidFill>
                    <w14:schemeClr w14:val="tx1"/>
                  </w14:solidFill>
                </w14:textFill>
              </w:rPr>
              <w:t>…</w:t>
            </w:r>
          </w:p>
        </w:tc>
        <w:tc>
          <w:tcPr>
            <w:tcW w:w="1583"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C6662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14:textFill>
                  <w14:solidFill>
                    <w14:schemeClr w14:val="tx1"/>
                  </w14:solidFill>
                </w14:textFill>
              </w:rPr>
            </w:pPr>
          </w:p>
        </w:tc>
        <w:tc>
          <w:tcPr>
            <w:tcW w:w="260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7329B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14:textFill>
                  <w14:solidFill>
                    <w14:schemeClr w14:val="tx1"/>
                  </w14:solidFill>
                </w14:textFill>
              </w:rPr>
            </w:pPr>
          </w:p>
        </w:tc>
        <w:tc>
          <w:tcPr>
            <w:tcW w:w="156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D3CB2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14:textFill>
                  <w14:solidFill>
                    <w14:schemeClr w14:val="tx1"/>
                  </w14:solidFill>
                </w14:textFill>
              </w:rPr>
            </w:pPr>
          </w:p>
        </w:tc>
        <w:tc>
          <w:tcPr>
            <w:tcW w:w="157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3C48C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14:textFill>
                  <w14:solidFill>
                    <w14:schemeClr w14:val="tx1"/>
                  </w14:solidFill>
                </w14:textFill>
              </w:rPr>
            </w:pPr>
          </w:p>
        </w:tc>
      </w:tr>
    </w:tbl>
    <w:p w14:paraId="3C790C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方正楷体_GB2312" w:hAnsi="方正楷体_GB2312" w:eastAsia="方正楷体_GB2312" w:cs="方正楷体_GB2312"/>
          <w:color w:val="000000" w:themeColor="text1"/>
          <w:sz w:val="32"/>
          <w:szCs w:val="32"/>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   3、当通过资格性及符合性审查的有效中标人少于3家（不含3家）时，本次项目招标失败。</w:t>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   4、述标、答辩：</w:t>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   （1）述标部分：述标时间不超过3分钟。述标着重介绍对项目的理解，特别是关键技术层面，述标无需使用PPT。</w:t>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   （2）答辩部分：述标之后，由评审小组提问，中标人如实作答。</w:t>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   5、中标人应完整、真实、准确的填写招标文件中规定的所有内容，对投标文件所提供的全部资料的真实性承担法律责任，并无条件接受招标采购单位及监督管理部门等对其中任何资料及招标采购单位或监督管理部门认为有必要的资料进行核实的要求。</w:t>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方正楷体_GB2312" w:hAnsi="方正楷体_GB2312" w:eastAsia="方正楷体_GB2312" w:cs="方正楷体_GB2312"/>
          <w:i w:val="0"/>
          <w:iCs w:val="0"/>
          <w:caps w:val="0"/>
          <w:color w:val="C00000"/>
          <w:spacing w:val="0"/>
          <w:sz w:val="32"/>
          <w:szCs w:val="32"/>
          <w:shd w:val="clear" w:fill="FFFFFF"/>
          <w:lang w:val="en-US" w:eastAsia="zh-CN"/>
        </w:rPr>
        <w:t> 6、报名所需的资料原件请于开标日当天交至采购人招标采购中心工作人员处。</w:t>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报名是否成功，将以邮件回复为准。</w:t>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   7、报名成功本项目的中标人，若决定不参与投标，请于2025年8月28日上午8：30前电话或邮件通知采购人。</w:t>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十二、报名时间及地点</w:t>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   1、报名时间：2025年8月21日至2025年8月27日下午17:00；</w:t>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   2、报名方式：</w:t>
      </w:r>
      <w:r>
        <w:rPr>
          <w:rFonts w:hint="eastAsia" w:ascii="方正楷体_GB2312" w:hAnsi="方正楷体_GB2312" w:eastAsia="方正楷体_GB2312" w:cs="方正楷体_GB2312"/>
          <w:i w:val="0"/>
          <w:iCs w:val="0"/>
          <w:caps w:val="0"/>
          <w:color w:val="C00000"/>
          <w:spacing w:val="0"/>
          <w:sz w:val="32"/>
          <w:szCs w:val="32"/>
          <w:shd w:val="clear" w:fill="FFFFFF"/>
          <w:lang w:val="en-US" w:eastAsia="zh-CN"/>
        </w:rPr>
        <w:t>本项目只接受电子报名，报名邮箱为：byqzyyyzczx@126.com。请各中标人将报名需要提交资料加盖公章后扫描，将扫描件发至报名邮箱，</w:t>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邮件名称：项目名称+单位名称；</w:t>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 </w:t>
      </w:r>
      <w:r>
        <w:rPr>
          <w:rFonts w:hint="eastAsia" w:ascii="方正楷体_GB2312" w:hAnsi="方正楷体_GB2312" w:eastAsia="方正楷体_GB2312" w:cs="方正楷体_GB2312"/>
          <w:i w:val="0"/>
          <w:iCs w:val="0"/>
          <w:caps w:val="0"/>
          <w:color w:val="C00000"/>
          <w:spacing w:val="0"/>
          <w:sz w:val="32"/>
          <w:szCs w:val="32"/>
          <w:shd w:val="clear" w:fill="FFFFFF"/>
          <w:lang w:val="en-US" w:eastAsia="zh-CN"/>
        </w:rPr>
        <w:t xml:space="preserve">  3、报名纸质资料需在开标当日提交（需加盖公章）给工作人员。</w:t>
      </w:r>
      <w:r>
        <w:rPr>
          <w:rFonts w:hint="eastAsia" w:ascii="方正楷体_GB2312" w:hAnsi="方正楷体_GB2312" w:eastAsia="方正楷体_GB2312" w:cs="方正楷体_GB2312"/>
          <w:i w:val="0"/>
          <w:iCs w:val="0"/>
          <w:caps w:val="0"/>
          <w:color w:val="C00000"/>
          <w:spacing w:val="0"/>
          <w:sz w:val="32"/>
          <w:szCs w:val="32"/>
          <w:shd w:val="clear" w:fill="FFFFFF"/>
          <w:lang w:val="en-US" w:eastAsia="zh-CN"/>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   （1）有效的营业执照复印件（如非“ 三证合一”证照，同时提供税务登记证及 组织机构代码证副本复印件）。中标人在经营范围内投标，如营业执照未记载经营范围，同时提供在全国企业信用信息公示系统查询的单位“登记信息”的打印页面并盖章）。</w:t>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十三、开标时间及地点</w:t>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   1、开标时间：2025年8月28日上午9:00；</w:t>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   2、开标地点：广州市白云区人和镇鹤龙7路2号广州中医药大学第一附属医院白云医院行政楼四楼会议室；</w:t>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联系方式：陈/潘老师：020-28806186/6154（项目咨询）</w:t>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fill="FFFFFF"/>
          <w:lang w:val="en-US" w:eastAsia="zh-CN"/>
          <w14:textFill>
            <w14:solidFill>
              <w14:schemeClr w14:val="tx1"/>
            </w14:solidFill>
          </w14:textFill>
        </w:rPr>
        <w:t>           杨/李老师：020-28806136 （招采流程咨询）</w:t>
      </w:r>
      <w:r>
        <w:rPr>
          <w:rFonts w:hint="eastAsia" w:ascii="方正楷体_GB2312" w:hAnsi="方正楷体_GB2312" w:eastAsia="方正楷体_GB2312" w:cs="方正楷体_GB2312"/>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p>
    <w:p w14:paraId="636B1712">
      <w:pPr>
        <w:keepNext w:val="0"/>
        <w:keepLines w:val="0"/>
        <w:widowControl/>
        <w:suppressLineNumbers w:val="0"/>
        <w:shd w:val="clear" w:fill="FFFFFF"/>
        <w:ind w:left="0" w:firstLine="0"/>
        <w:jc w:val="right"/>
        <w:rPr>
          <w:rFonts w:hint="eastAsia" w:ascii="方正楷体_GB2312" w:hAnsi="方正楷体_GB2312" w:eastAsia="方正楷体_GB2312" w:cs="方正楷体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04E2019A">
      <w:pPr>
        <w:keepNext w:val="0"/>
        <w:keepLines w:val="0"/>
        <w:widowControl/>
        <w:suppressLineNumbers w:val="0"/>
        <w:shd w:val="clear" w:fill="FFFFFF"/>
        <w:ind w:left="0" w:firstLine="0"/>
        <w:jc w:val="right"/>
        <w:rPr>
          <w:rFonts w:hint="eastAsia" w:ascii="方正楷体_GB2312" w:hAnsi="方正楷体_GB2312" w:eastAsia="方正楷体_GB2312" w:cs="方正楷体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4B70918B">
      <w:pPr>
        <w:keepNext w:val="0"/>
        <w:keepLines w:val="0"/>
        <w:widowControl/>
        <w:suppressLineNumbers w:val="0"/>
        <w:shd w:val="clear" w:fill="FFFFFF"/>
        <w:ind w:left="0" w:firstLine="0"/>
        <w:jc w:val="right"/>
        <w:rPr>
          <w:rFonts w:hint="eastAsia" w:ascii="方正楷体_GB2312" w:hAnsi="方正楷体_GB2312" w:eastAsia="方正楷体_GB2312" w:cs="方正楷体_GB2312"/>
          <w:i w:val="0"/>
          <w:iCs w:val="0"/>
          <w:caps w:val="0"/>
          <w:color w:val="000000" w:themeColor="text1"/>
          <w:spacing w:val="0"/>
          <w:sz w:val="32"/>
          <w:szCs w:val="32"/>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shd w:val="clear" w:fill="FFFFFF"/>
          <w:lang w:val="en-US" w:eastAsia="zh-CN" w:bidi="ar"/>
          <w14:textFill>
            <w14:solidFill>
              <w14:schemeClr w14:val="tx1"/>
            </w14:solidFill>
          </w14:textFill>
        </w:rPr>
        <w:t>广州中医药大学第一附属医院白云医院</w:t>
      </w:r>
    </w:p>
    <w:p w14:paraId="1D7BBB34">
      <w:pPr>
        <w:keepNext w:val="0"/>
        <w:keepLines w:val="0"/>
        <w:widowControl/>
        <w:suppressLineNumbers w:val="0"/>
        <w:shd w:val="clear" w:fill="FFFFFF"/>
        <w:ind w:left="0" w:firstLine="0"/>
        <w:jc w:val="right"/>
        <w:rPr>
          <w:rFonts w:hint="eastAsia" w:ascii="方正楷体_GB2312" w:hAnsi="方正楷体_GB2312" w:eastAsia="方正楷体_GB2312" w:cs="方正楷体_GB2312"/>
          <w:i w:val="0"/>
          <w:iCs w:val="0"/>
          <w:caps w:val="0"/>
          <w:color w:val="000000" w:themeColor="text1"/>
          <w:spacing w:val="0"/>
          <w:sz w:val="32"/>
          <w:szCs w:val="32"/>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shd w:val="clear" w:fill="FFFFFF"/>
          <w:lang w:val="en-US" w:eastAsia="zh-CN" w:bidi="ar"/>
          <w14:textFill>
            <w14:solidFill>
              <w14:schemeClr w14:val="tx1"/>
            </w14:solidFill>
          </w14:textFill>
        </w:rPr>
        <w:t>                 2025年8月21日</w:t>
      </w:r>
    </w:p>
    <w:p w14:paraId="48C8C531">
      <w:pPr>
        <w:keepNext w:val="0"/>
        <w:keepLines w:val="0"/>
        <w:widowControl/>
        <w:suppressLineNumbers w:val="0"/>
        <w:spacing w:after="240" w:afterAutospacing="0"/>
        <w:jc w:val="left"/>
        <w:rPr>
          <w:rFonts w:hint="eastAsia" w:ascii="方正楷体_GB2312" w:hAnsi="方正楷体_GB2312" w:eastAsia="方正楷体_GB2312" w:cs="方正楷体_GB2312"/>
          <w:color w:val="000000" w:themeColor="text1"/>
          <w:sz w:val="32"/>
          <w:szCs w:val="32"/>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p>
    <w:p w14:paraId="71188D1D">
      <w:pPr>
        <w:rPr>
          <w:rStyle w:val="9"/>
          <w:rFonts w:hint="eastAsia" w:ascii="方正楷体_GB2312" w:hAnsi="方正楷体_GB2312" w:eastAsia="方正楷体_GB2312" w:cs="方正楷体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Style w:val="9"/>
          <w:rFonts w:hint="eastAsia" w:ascii="方正楷体_GB2312" w:hAnsi="方正楷体_GB2312" w:eastAsia="方正楷体_GB2312" w:cs="方正楷体_GB2312"/>
          <w:i w:val="0"/>
          <w:iCs w:val="0"/>
          <w:caps w:val="0"/>
          <w:color w:val="000000" w:themeColor="text1"/>
          <w:spacing w:val="0"/>
          <w:kern w:val="0"/>
          <w:sz w:val="32"/>
          <w:szCs w:val="32"/>
          <w:shd w:val="clear" w:fill="FFFFFF"/>
          <w:lang w:val="en-US" w:eastAsia="zh-CN" w:bidi="ar"/>
          <w14:textFill>
            <w14:solidFill>
              <w14:schemeClr w14:val="tx1"/>
            </w14:solidFill>
          </w14:textFill>
        </w:rPr>
        <w:br w:type="page"/>
      </w:r>
    </w:p>
    <w:p w14:paraId="1D96BDA5">
      <w:pPr>
        <w:spacing w:line="360" w:lineRule="auto"/>
        <w:ind w:firstLine="0" w:firstLineChars="0"/>
        <w:outlineLvl w:val="1"/>
        <w:rPr>
          <w:rFonts w:hint="eastAsia" w:ascii="方正仿宋_GB2312" w:hAnsi="方正仿宋_GB2312" w:eastAsia="方正仿宋_GB2312" w:cs="方正仿宋_GB2312"/>
          <w:b/>
          <w:bCs/>
          <w:color w:val="000000" w:themeColor="text1"/>
          <w:sz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14:textFill>
            <w14:solidFill>
              <w14:schemeClr w14:val="tx1"/>
            </w14:solidFill>
          </w14:textFill>
        </w:rPr>
        <w:t>附件：</w:t>
      </w:r>
    </w:p>
    <w:p w14:paraId="2EAD6B3D">
      <w:pPr>
        <w:spacing w:line="360" w:lineRule="auto"/>
        <w:jc w:val="center"/>
        <w:rPr>
          <w:rFonts w:hint="eastAsia" w:ascii="方正仿宋_GB2312" w:hAnsi="方正仿宋_GB2312" w:eastAsia="方正仿宋_GB2312" w:cs="方正仿宋_GB2312"/>
          <w:b/>
          <w:bCs/>
          <w:color w:val="000000" w:themeColor="text1"/>
          <w:sz w:val="44"/>
          <w:szCs w:val="44"/>
          <w14:textFill>
            <w14:solidFill>
              <w14:schemeClr w14:val="tx1"/>
            </w14:solidFill>
          </w14:textFill>
        </w:rPr>
      </w:pPr>
      <w:r>
        <w:rPr>
          <w:rFonts w:hint="eastAsia" w:ascii="方正仿宋_GB2312" w:hAnsi="方正仿宋_GB2312" w:eastAsia="方正仿宋_GB2312" w:cs="方正仿宋_GB2312"/>
          <w:b/>
          <w:bCs/>
          <w:color w:val="000000" w:themeColor="text1"/>
          <w:sz w:val="44"/>
          <w:szCs w:val="44"/>
          <w14:textFill>
            <w14:solidFill>
              <w14:schemeClr w14:val="tx1"/>
            </w14:solidFill>
          </w14:textFill>
        </w:rPr>
        <w:t>法定代表人授权书</w:t>
      </w:r>
    </w:p>
    <w:p w14:paraId="6A1B8AE5">
      <w:pPr>
        <w:spacing w:line="360" w:lineRule="auto"/>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 xml:space="preserve"> 致：广州中医药大学第一附属医院</w:t>
      </w:r>
      <w:r>
        <w:rPr>
          <w:rFonts w:hint="eastAsia" w:ascii="方正仿宋_GB2312" w:hAnsi="方正仿宋_GB2312" w:eastAsia="方正仿宋_GB2312" w:cs="方正仿宋_GB2312"/>
          <w:color w:val="000000" w:themeColor="text1"/>
          <w:szCs w:val="21"/>
          <w:lang w:val="en-US" w:eastAsia="zh-CN"/>
          <w14:textFill>
            <w14:solidFill>
              <w14:schemeClr w14:val="tx1"/>
            </w14:solidFill>
          </w14:textFill>
        </w:rPr>
        <w:t>白云医院</w:t>
      </w:r>
    </w:p>
    <w:p w14:paraId="4AFA672B">
      <w:pPr>
        <w:spacing w:line="360" w:lineRule="auto"/>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本授权书声明：注册于</w:t>
      </w:r>
      <w:r>
        <w:rPr>
          <w:rFonts w:hint="eastAsia" w:ascii="方正仿宋_GB2312" w:hAnsi="方正仿宋_GB2312" w:eastAsia="方正仿宋_GB2312" w:cs="方正仿宋_GB2312"/>
          <w:color w:val="000000" w:themeColor="text1"/>
          <w:szCs w:val="21"/>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Cs w:val="21"/>
          <w14:textFill>
            <w14:solidFill>
              <w14:schemeClr w14:val="tx1"/>
            </w14:solidFill>
          </w14:textFill>
        </w:rPr>
        <w:t>国家或地区）的</w:t>
      </w:r>
      <w:r>
        <w:rPr>
          <w:rFonts w:hint="eastAsia" w:ascii="方正仿宋_GB2312" w:hAnsi="方正仿宋_GB2312" w:eastAsia="方正仿宋_GB2312" w:cs="方正仿宋_GB2312"/>
          <w:color w:val="000000" w:themeColor="text1"/>
          <w:szCs w:val="21"/>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Cs w:val="21"/>
          <w14:textFill>
            <w14:solidFill>
              <w14:schemeClr w14:val="tx1"/>
            </w14:solidFill>
          </w14:textFill>
        </w:rPr>
        <w:t xml:space="preserve"> （</w:t>
      </w:r>
      <w:r>
        <w:rPr>
          <w:rFonts w:hint="eastAsia" w:ascii="方正仿宋_GB2312" w:hAnsi="方正仿宋_GB2312" w:eastAsia="方正仿宋_GB2312" w:cs="方正仿宋_GB2312"/>
          <w:color w:val="000000" w:themeColor="text1"/>
          <w:szCs w:val="21"/>
          <w:lang w:eastAsia="zh-CN"/>
          <w14:textFill>
            <w14:solidFill>
              <w14:schemeClr w14:val="tx1"/>
            </w14:solidFill>
          </w14:textFill>
        </w:rPr>
        <w:t>中标人</w:t>
      </w:r>
      <w:r>
        <w:rPr>
          <w:rFonts w:hint="eastAsia" w:ascii="方正仿宋_GB2312" w:hAnsi="方正仿宋_GB2312" w:eastAsia="方正仿宋_GB2312" w:cs="方正仿宋_GB2312"/>
          <w:color w:val="000000" w:themeColor="text1"/>
          <w:szCs w:val="21"/>
          <w14:textFill>
            <w14:solidFill>
              <w14:schemeClr w14:val="tx1"/>
            </w14:solidFill>
          </w14:textFill>
        </w:rPr>
        <w:t>名称）的在下面签字的</w:t>
      </w:r>
      <w:r>
        <w:rPr>
          <w:rFonts w:hint="eastAsia" w:ascii="方正仿宋_GB2312" w:hAnsi="方正仿宋_GB2312" w:eastAsia="方正仿宋_GB2312" w:cs="方正仿宋_GB2312"/>
          <w:color w:val="000000" w:themeColor="text1"/>
          <w:szCs w:val="21"/>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Cs w:val="21"/>
          <w14:textFill>
            <w14:solidFill>
              <w14:schemeClr w14:val="tx1"/>
            </w14:solidFill>
          </w14:textFill>
        </w:rPr>
        <w:t>（法定代表人的姓名、职务）代表本公司授权在下面签字的</w:t>
      </w:r>
      <w:r>
        <w:rPr>
          <w:rFonts w:hint="eastAsia" w:ascii="方正仿宋_GB2312" w:hAnsi="方正仿宋_GB2312" w:eastAsia="方正仿宋_GB2312" w:cs="方正仿宋_GB2312"/>
          <w:color w:val="000000" w:themeColor="text1"/>
          <w:szCs w:val="21"/>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Cs w:val="21"/>
          <w14:textFill>
            <w14:solidFill>
              <w14:schemeClr w14:val="tx1"/>
            </w14:solidFill>
          </w14:textFill>
        </w:rPr>
        <w:t xml:space="preserve"> （被授权人的姓名、职务）为本公司的合法代表人，就“</w:t>
      </w:r>
      <w:r>
        <w:rPr>
          <w:rFonts w:hint="eastAsia" w:ascii="方正仿宋_GB2312" w:hAnsi="方正仿宋_GB2312" w:eastAsia="方正仿宋_GB2312" w:cs="方正仿宋_GB2312"/>
          <w:b/>
          <w:color w:val="000000" w:themeColor="text1"/>
          <w:szCs w:val="21"/>
          <w14:textFill>
            <w14:solidFill>
              <w14:schemeClr w14:val="tx1"/>
            </w14:solidFill>
          </w14:textFill>
        </w:rPr>
        <w:t>广州中医药大学第一附属医院白云医院穗和家园二期公配用房一、二层维修</w:t>
      </w:r>
      <w:r>
        <w:rPr>
          <w:rFonts w:hint="eastAsia" w:ascii="方正仿宋_GB2312" w:hAnsi="方正仿宋_GB2312" w:eastAsia="方正仿宋_GB2312" w:cs="方正仿宋_GB2312"/>
          <w:b/>
          <w:color w:val="000000" w:themeColor="text1"/>
          <w:szCs w:val="21"/>
          <w:lang w:val="en-US" w:eastAsia="zh-CN"/>
          <w14:textFill>
            <w14:solidFill>
              <w14:schemeClr w14:val="tx1"/>
            </w14:solidFill>
          </w14:textFill>
        </w:rPr>
        <w:t>及</w:t>
      </w:r>
      <w:r>
        <w:rPr>
          <w:rFonts w:hint="eastAsia" w:ascii="方正仿宋_GB2312" w:hAnsi="方正仿宋_GB2312" w:eastAsia="方正仿宋_GB2312" w:cs="方正仿宋_GB2312"/>
          <w:b/>
          <w:color w:val="000000" w:themeColor="text1"/>
          <w:szCs w:val="21"/>
          <w14:textFill>
            <w14:solidFill>
              <w14:schemeClr w14:val="tx1"/>
            </w14:solidFill>
          </w14:textFill>
        </w:rPr>
        <w:t>招牌制作安装项目</w:t>
      </w:r>
      <w:r>
        <w:rPr>
          <w:rFonts w:hint="eastAsia" w:ascii="方正仿宋_GB2312" w:hAnsi="方正仿宋_GB2312" w:eastAsia="方正仿宋_GB2312" w:cs="方正仿宋_GB2312"/>
          <w:b/>
          <w:color w:val="000000" w:themeColor="text1"/>
          <w:szCs w:val="21"/>
          <w:lang w:val="en-US" w:eastAsia="zh-CN"/>
          <w14:textFill>
            <w14:solidFill>
              <w14:schemeClr w14:val="tx1"/>
            </w14:solidFill>
          </w14:textFill>
        </w:rPr>
        <w:t xml:space="preserve"> （第二次）</w:t>
      </w:r>
      <w:r>
        <w:rPr>
          <w:rFonts w:hint="eastAsia" w:ascii="方正仿宋_GB2312" w:hAnsi="方正仿宋_GB2312" w:eastAsia="方正仿宋_GB2312" w:cs="方正仿宋_GB2312"/>
          <w:b/>
          <w:color w:val="000000" w:themeColor="text1"/>
          <w:szCs w:val="21"/>
          <w14:textFill>
            <w14:solidFill>
              <w14:schemeClr w14:val="tx1"/>
            </w14:solidFill>
          </w14:textFill>
        </w:rPr>
        <w:t>）（项目编号：广中医一院</w:t>
      </w:r>
      <w:r>
        <w:rPr>
          <w:rFonts w:hint="eastAsia" w:ascii="方正仿宋_GB2312" w:hAnsi="方正仿宋_GB2312" w:eastAsia="方正仿宋_GB2312" w:cs="方正仿宋_GB2312"/>
          <w:b/>
          <w:color w:val="000000" w:themeColor="text1"/>
          <w:szCs w:val="21"/>
          <w:lang w:val="en-US" w:eastAsia="zh-CN"/>
          <w14:textFill>
            <w14:solidFill>
              <w14:schemeClr w14:val="tx1"/>
            </w14:solidFill>
          </w14:textFill>
        </w:rPr>
        <w:t>白云医院</w:t>
      </w:r>
      <w:r>
        <w:rPr>
          <w:rFonts w:hint="eastAsia" w:ascii="方正仿宋_GB2312" w:hAnsi="方正仿宋_GB2312" w:eastAsia="方正仿宋_GB2312" w:cs="方正仿宋_GB2312"/>
          <w:b/>
          <w:color w:val="000000" w:themeColor="text1"/>
          <w:szCs w:val="21"/>
          <w14:textFill>
            <w14:solidFill>
              <w14:schemeClr w14:val="tx1"/>
            </w14:solidFill>
          </w14:textFill>
        </w:rPr>
        <w:t>招【202</w:t>
      </w:r>
      <w:r>
        <w:rPr>
          <w:rFonts w:hint="eastAsia" w:ascii="方正仿宋_GB2312" w:hAnsi="方正仿宋_GB2312" w:eastAsia="方正仿宋_GB2312" w:cs="方正仿宋_GB2312"/>
          <w:b/>
          <w:color w:val="000000" w:themeColor="text1"/>
          <w:szCs w:val="21"/>
          <w:lang w:val="en-US" w:eastAsia="zh-CN"/>
          <w14:textFill>
            <w14:solidFill>
              <w14:schemeClr w14:val="tx1"/>
            </w14:solidFill>
          </w14:textFill>
        </w:rPr>
        <w:t>5</w:t>
      </w:r>
      <w:r>
        <w:rPr>
          <w:rFonts w:hint="eastAsia" w:ascii="方正仿宋_GB2312" w:hAnsi="方正仿宋_GB2312" w:eastAsia="方正仿宋_GB2312" w:cs="方正仿宋_GB2312"/>
          <w:b/>
          <w:color w:val="000000" w:themeColor="text1"/>
          <w:szCs w:val="21"/>
          <w14:textFill>
            <w14:solidFill>
              <w14:schemeClr w14:val="tx1"/>
            </w14:solidFill>
          </w14:textFill>
        </w:rPr>
        <w:t>】</w:t>
      </w:r>
      <w:r>
        <w:rPr>
          <w:rFonts w:hint="eastAsia" w:ascii="方正仿宋_GB2312" w:hAnsi="方正仿宋_GB2312" w:eastAsia="方正仿宋_GB2312" w:cs="方正仿宋_GB2312"/>
          <w:b/>
          <w:color w:val="000000" w:themeColor="text1"/>
          <w:szCs w:val="21"/>
          <w:lang w:val="en-US" w:eastAsia="zh-CN"/>
          <w14:textFill>
            <w14:solidFill>
              <w14:schemeClr w14:val="tx1"/>
            </w14:solidFill>
          </w14:textFill>
        </w:rPr>
        <w:t>19</w:t>
      </w:r>
      <w:r>
        <w:rPr>
          <w:rFonts w:hint="eastAsia" w:ascii="方正仿宋_GB2312" w:hAnsi="方正仿宋_GB2312" w:eastAsia="方正仿宋_GB2312" w:cs="方正仿宋_GB2312"/>
          <w:b/>
          <w:color w:val="000000" w:themeColor="text1"/>
          <w:szCs w:val="21"/>
          <w14:textFill>
            <w14:solidFill>
              <w14:schemeClr w14:val="tx1"/>
            </w14:solidFill>
          </w14:textFill>
        </w:rPr>
        <w:t>号）</w:t>
      </w:r>
      <w:r>
        <w:rPr>
          <w:rFonts w:hint="eastAsia" w:ascii="方正仿宋_GB2312" w:hAnsi="方正仿宋_GB2312" w:eastAsia="方正仿宋_GB2312" w:cs="方正仿宋_GB2312"/>
          <w:color w:val="000000" w:themeColor="text1"/>
          <w:szCs w:val="21"/>
          <w14:textFill>
            <w14:solidFill>
              <w14:schemeClr w14:val="tx1"/>
            </w14:solidFill>
          </w14:textFill>
        </w:rPr>
        <w:t>”招标的</w:t>
      </w:r>
      <w:r>
        <w:rPr>
          <w:rFonts w:hint="eastAsia" w:ascii="方正仿宋_GB2312" w:hAnsi="方正仿宋_GB2312" w:eastAsia="方正仿宋_GB2312" w:cs="方正仿宋_GB2312"/>
          <w:color w:val="000000" w:themeColor="text1"/>
          <w:szCs w:val="21"/>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Cs w:val="21"/>
          <w14:textFill>
            <w14:solidFill>
              <w14:schemeClr w14:val="tx1"/>
            </w14:solidFill>
          </w14:textFill>
        </w:rPr>
        <w:t>（可选“报名”），以我方的名义处理一切与之有关的事宜。</w:t>
      </w:r>
    </w:p>
    <w:p w14:paraId="79F272FB">
      <w:pPr>
        <w:spacing w:line="360" w:lineRule="auto"/>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本授权书于     年   月   日签字生效，特此证明。</w:t>
      </w:r>
    </w:p>
    <w:p w14:paraId="597E9520">
      <w:pPr>
        <w:spacing w:line="360" w:lineRule="auto"/>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方正仿宋_GB2312" w:cs="方正仿宋_GB2312"/>
          <w:b/>
          <w:color w:val="000000" w:themeColor="text1"/>
          <w:szCs w:val="21"/>
          <w14:textFill>
            <w14:solidFill>
              <w14:schemeClr w14:val="tx1"/>
            </w14:solidFill>
          </w14:textFill>
        </w:rPr>
        <w:t>随附《法定代表人证明书》</w:t>
      </w:r>
    </w:p>
    <w:p w14:paraId="0308DB88">
      <w:pPr>
        <w:spacing w:line="360" w:lineRule="auto"/>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方正仿宋_GB2312" w:cs="方正仿宋_GB2312"/>
          <w:b/>
          <w:color w:val="000000" w:themeColor="text1"/>
          <w:szCs w:val="21"/>
          <w14:textFill>
            <w14:solidFill>
              <w14:schemeClr w14:val="tx1"/>
            </w14:solidFill>
          </w14:textFill>
        </w:rPr>
        <w:t>附件：</w:t>
      </w:r>
    </w:p>
    <w:p w14:paraId="62BB271C">
      <w:pPr>
        <w:spacing w:before="156" w:after="156" w:line="276" w:lineRule="auto"/>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方正仿宋_GB2312" w:cs="方正仿宋_GB2312"/>
          <w:b/>
          <w:color w:val="000000" w:themeColor="text1"/>
          <w:szCs w:val="21"/>
          <w14:textFill>
            <w14:solidFill>
              <w14:schemeClr w14:val="tx1"/>
            </w14:solidFill>
          </w14:textFill>
        </w:rPr>
        <w:t>1、代理人(被授权人)身份证或其他有效的身份证明</w:t>
      </w:r>
    </w:p>
    <w:p w14:paraId="1149B448">
      <w:pPr>
        <w:spacing w:before="156" w:after="156" w:line="276" w:lineRule="auto"/>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方正仿宋_GB2312" w:cs="方正仿宋_GB2312"/>
          <w:b/>
          <w:color w:val="000000" w:themeColor="text1"/>
          <w:szCs w:val="21"/>
          <w14:textFill>
            <w14:solidFill>
              <w14:schemeClr w14:val="tx1"/>
            </w14:solidFill>
          </w14:textFill>
        </w:rPr>
        <w:t>注：</w:t>
      </w:r>
      <w:r>
        <w:rPr>
          <w:rFonts w:hint="eastAsia" w:ascii="方正仿宋_GB2312" w:hAnsi="方正仿宋_GB2312" w:eastAsia="方正仿宋_GB2312" w:cs="方正仿宋_GB2312"/>
          <w:b/>
          <w:color w:val="000000" w:themeColor="text1"/>
          <w:szCs w:val="21"/>
          <w:lang w:eastAsia="zh-CN"/>
          <w14:textFill>
            <w14:solidFill>
              <w14:schemeClr w14:val="tx1"/>
            </w14:solidFill>
          </w14:textFill>
        </w:rPr>
        <w:t>中标人</w:t>
      </w:r>
      <w:r>
        <w:rPr>
          <w:rFonts w:hint="eastAsia" w:ascii="方正仿宋_GB2312" w:hAnsi="方正仿宋_GB2312" w:eastAsia="方正仿宋_GB2312" w:cs="方正仿宋_GB2312"/>
          <w:b/>
          <w:color w:val="000000" w:themeColor="text1"/>
          <w:szCs w:val="21"/>
          <w14:textFill>
            <w14:solidFill>
              <w14:schemeClr w14:val="tx1"/>
            </w14:solidFill>
          </w14:textFill>
        </w:rPr>
        <w:t>必须在上述附件上加盖公章。</w:t>
      </w:r>
    </w:p>
    <w:p w14:paraId="09DE1302">
      <w:pPr>
        <w:spacing w:line="360" w:lineRule="auto"/>
        <w:ind w:firstLine="420"/>
        <w:rPr>
          <w:rFonts w:hint="eastAsia" w:ascii="方正仿宋_GB2312" w:hAnsi="方正仿宋_GB2312" w:eastAsia="方正仿宋_GB2312" w:cs="方正仿宋_GB2312"/>
          <w:b/>
          <w:bCs/>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u w:val="singl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1466850</wp:posOffset>
                </wp:positionH>
                <wp:positionV relativeFrom="paragraph">
                  <wp:posOffset>33020</wp:posOffset>
                </wp:positionV>
                <wp:extent cx="233362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9C11E59">
                            <w:pPr>
                              <w:jc w:val="center"/>
                              <w:rPr>
                                <w:rFonts w:hAnsi="宋体"/>
                                <w:szCs w:val="21"/>
                              </w:rPr>
                            </w:pPr>
                          </w:p>
                          <w:p w14:paraId="1E2032DB">
                            <w:pPr>
                              <w:jc w:val="center"/>
                              <w:rPr>
                                <w:rFonts w:hAnsi="宋体"/>
                                <w:szCs w:val="21"/>
                              </w:rPr>
                            </w:pPr>
                          </w:p>
                          <w:p w14:paraId="2D370645">
                            <w:pPr>
                              <w:jc w:val="center"/>
                              <w:rPr>
                                <w:rFonts w:hAnsi="宋体"/>
                                <w:szCs w:val="21"/>
                              </w:rPr>
                            </w:pPr>
                          </w:p>
                          <w:p w14:paraId="2051F96C">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被授权代表身份证复印件</w:t>
                            </w:r>
                          </w:p>
                        </w:txbxContent>
                      </wps:txbx>
                      <wps:bodyPr upright="1"/>
                    </wps:wsp>
                  </a:graphicData>
                </a:graphic>
              </wp:anchor>
            </w:drawing>
          </mc:Choice>
          <mc:Fallback>
            <w:pict>
              <v:shape id="_x0000_s1026" o:spid="_x0000_s1026" o:spt="176" type="#_x0000_t176" style="position:absolute;left:0pt;margin-left:115.5pt;margin-top:2.6pt;height:124.75pt;width:183.75pt;z-index:251659264;mso-width-relative:page;mso-height-relative:page;" fillcolor="#FFFFFF" filled="t" stroked="t" coordsize="21600,21600" o:gfxdata="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WgH/61wAAAAkBAAAPAAAAAAAAAAEAIAAAACIAAABkcnMvZG93bnJldi54bWxQSwECFAAUAAAA&#10;CACHTuJAwdT7ICgCAABQBAAADgAAAAAAAAABACAAAAAmAQAAZHJzL2Uyb0RvYy54bWxQSwUGAAAA&#10;AAYABgBZAQAAwAUAAAAA&#10;">
                <v:fill on="t" focussize="0,0"/>
                <v:stroke color="#000000" joinstyle="miter"/>
                <v:imagedata o:title=""/>
                <o:lock v:ext="edit" aspectratio="f"/>
                <v:textbox>
                  <w:txbxContent>
                    <w:p w14:paraId="69C11E59">
                      <w:pPr>
                        <w:jc w:val="center"/>
                        <w:rPr>
                          <w:rFonts w:hAnsi="宋体"/>
                          <w:szCs w:val="21"/>
                        </w:rPr>
                      </w:pPr>
                    </w:p>
                    <w:p w14:paraId="1E2032DB">
                      <w:pPr>
                        <w:jc w:val="center"/>
                        <w:rPr>
                          <w:rFonts w:hAnsi="宋体"/>
                          <w:szCs w:val="21"/>
                        </w:rPr>
                      </w:pPr>
                    </w:p>
                    <w:p w14:paraId="2D370645">
                      <w:pPr>
                        <w:jc w:val="center"/>
                        <w:rPr>
                          <w:rFonts w:hAnsi="宋体"/>
                          <w:szCs w:val="21"/>
                        </w:rPr>
                      </w:pPr>
                    </w:p>
                    <w:p w14:paraId="2051F96C">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被授权代表身份证复印件</w:t>
                      </w:r>
                    </w:p>
                  </w:txbxContent>
                </v:textbox>
              </v:shape>
            </w:pict>
          </mc:Fallback>
        </mc:AlternateContent>
      </w:r>
    </w:p>
    <w:p w14:paraId="3D1E46E9">
      <w:pPr>
        <w:spacing w:before="156" w:after="156" w:line="460" w:lineRule="exact"/>
        <w:rPr>
          <w:rFonts w:hint="eastAsia" w:ascii="方正仿宋_GB2312" w:hAnsi="方正仿宋_GB2312" w:eastAsia="方正仿宋_GB2312" w:cs="方正仿宋_GB2312"/>
          <w:color w:val="000000" w:themeColor="text1"/>
          <w14:textFill>
            <w14:solidFill>
              <w14:schemeClr w14:val="tx1"/>
            </w14:solidFill>
          </w14:textFill>
        </w:rPr>
      </w:pPr>
    </w:p>
    <w:p w14:paraId="62E0908E">
      <w:pPr>
        <w:spacing w:line="360" w:lineRule="auto"/>
        <w:rPr>
          <w:rFonts w:hint="eastAsia" w:ascii="方正仿宋_GB2312" w:hAnsi="方正仿宋_GB2312" w:eastAsia="方正仿宋_GB2312" w:cs="方正仿宋_GB2312"/>
          <w:color w:val="000000" w:themeColor="text1"/>
          <w:u w:val="single"/>
          <w14:textFill>
            <w14:solidFill>
              <w14:schemeClr w14:val="tx1"/>
            </w14:solidFill>
          </w14:textFill>
        </w:rPr>
      </w:pPr>
    </w:p>
    <w:p w14:paraId="47270623">
      <w:pPr>
        <w:spacing w:line="360" w:lineRule="auto"/>
        <w:rPr>
          <w:rFonts w:hint="eastAsia" w:ascii="方正仿宋_GB2312" w:hAnsi="方正仿宋_GB2312" w:eastAsia="方正仿宋_GB2312" w:cs="方正仿宋_GB2312"/>
          <w:color w:val="000000" w:themeColor="text1"/>
          <w:u w:val="single"/>
          <w14:textFill>
            <w14:solidFill>
              <w14:schemeClr w14:val="tx1"/>
            </w14:solidFill>
          </w14:textFill>
        </w:rPr>
      </w:pPr>
    </w:p>
    <w:p w14:paraId="207B4DF1">
      <w:pPr>
        <w:spacing w:line="360" w:lineRule="auto"/>
        <w:rPr>
          <w:rFonts w:hint="eastAsia" w:ascii="方正仿宋_GB2312" w:hAnsi="方正仿宋_GB2312" w:eastAsia="方正仿宋_GB2312" w:cs="方正仿宋_GB2312"/>
          <w:color w:val="000000" w:themeColor="text1"/>
          <w:u w:val="single"/>
          <w14:textFill>
            <w14:solidFill>
              <w14:schemeClr w14:val="tx1"/>
            </w14:solidFill>
          </w14:textFill>
        </w:rPr>
      </w:pPr>
    </w:p>
    <w:p w14:paraId="2A9BB08C">
      <w:pPr>
        <w:spacing w:line="360" w:lineRule="auto"/>
        <w:ind w:firstLine="4740"/>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lang w:eastAsia="zh-CN"/>
          <w14:textFill>
            <w14:solidFill>
              <w14:schemeClr w14:val="tx1"/>
            </w14:solidFill>
          </w14:textFill>
        </w:rPr>
        <w:t>中标人</w:t>
      </w:r>
      <w:r>
        <w:rPr>
          <w:rFonts w:hint="eastAsia" w:ascii="方正仿宋_GB2312" w:hAnsi="方正仿宋_GB2312" w:eastAsia="方正仿宋_GB2312" w:cs="方正仿宋_GB2312"/>
          <w:color w:val="000000" w:themeColor="text1"/>
          <w14:textFill>
            <w14:solidFill>
              <w14:schemeClr w14:val="tx1"/>
            </w14:solidFill>
          </w14:textFill>
        </w:rPr>
        <w:t>（法人公章）：</w:t>
      </w:r>
    </w:p>
    <w:p w14:paraId="1E920D8D">
      <w:pPr>
        <w:spacing w:line="360" w:lineRule="auto"/>
        <w:ind w:firstLine="4740"/>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地     址：</w:t>
      </w:r>
    </w:p>
    <w:p w14:paraId="0258B624">
      <w:pPr>
        <w:spacing w:line="360" w:lineRule="auto"/>
        <w:ind w:firstLine="4740"/>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法定代表人（签字或盖章）：</w:t>
      </w:r>
    </w:p>
    <w:p w14:paraId="79B1A43E">
      <w:pPr>
        <w:spacing w:line="360" w:lineRule="auto"/>
        <w:ind w:firstLine="4740"/>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职     务：</w:t>
      </w:r>
    </w:p>
    <w:p w14:paraId="0D014B6F">
      <w:pPr>
        <w:spacing w:line="360" w:lineRule="auto"/>
        <w:ind w:firstLine="4740"/>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被授权人（签字或盖章）：</w:t>
      </w:r>
    </w:p>
    <w:p w14:paraId="574C87AA">
      <w:pPr>
        <w:spacing w:line="360" w:lineRule="auto"/>
        <w:ind w:firstLine="4740"/>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 xml:space="preserve">被授权人身份证号码：                   </w:t>
      </w:r>
    </w:p>
    <w:p w14:paraId="41407D5B">
      <w:pPr>
        <w:spacing w:line="360" w:lineRule="auto"/>
        <w:ind w:firstLine="4740"/>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职     务：</w:t>
      </w:r>
      <w:bookmarkStart w:id="0" w:name="_Toc256676962"/>
      <w:r>
        <w:rPr>
          <w:rFonts w:hint="eastAsia" w:ascii="方正仿宋_GB2312" w:hAnsi="方正仿宋_GB2312" w:eastAsia="方正仿宋_GB2312" w:cs="方正仿宋_GB2312"/>
          <w:color w:val="000000" w:themeColor="text1"/>
          <w14:textFill>
            <w14:solidFill>
              <w14:schemeClr w14:val="tx1"/>
            </w14:solidFill>
          </w14:textFill>
        </w:rPr>
        <w:t xml:space="preserve"> </w:t>
      </w:r>
    </w:p>
    <w:p w14:paraId="76A4C0FF">
      <w:pPr>
        <w:spacing w:line="360" w:lineRule="auto"/>
        <w:ind w:firstLine="4740"/>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日期：</w:t>
      </w:r>
    </w:p>
    <w:bookmarkEnd w:id="0"/>
    <w:p w14:paraId="671D27E4">
      <w:pPr>
        <w:spacing w:line="360" w:lineRule="auto"/>
        <w:rPr>
          <w:rFonts w:hint="eastAsia" w:ascii="方正仿宋_GB2312" w:hAnsi="方正仿宋_GB2312" w:eastAsia="方正仿宋_GB2312" w:cs="方正仿宋_GB2312"/>
          <w:bCs/>
          <w:color w:val="000000" w:themeColor="text1"/>
          <w:szCs w:val="21"/>
          <w14:textFill>
            <w14:solidFill>
              <w14:schemeClr w14:val="tx1"/>
            </w14:solidFill>
          </w14:textFill>
        </w:rPr>
      </w:pPr>
    </w:p>
    <w:p w14:paraId="736EFBB4">
      <w:pPr>
        <w:spacing w:line="360" w:lineRule="auto"/>
        <w:rPr>
          <w:rFonts w:hint="eastAsia" w:ascii="方正仿宋_GB2312" w:hAnsi="方正仿宋_GB2312" w:eastAsia="方正仿宋_GB2312" w:cs="方正仿宋_GB2312"/>
          <w:bCs/>
          <w:color w:val="000000" w:themeColor="text1"/>
          <w:szCs w:val="21"/>
          <w14:textFill>
            <w14:solidFill>
              <w14:schemeClr w14:val="tx1"/>
            </w14:solidFill>
          </w14:textFill>
        </w:rPr>
      </w:pPr>
    </w:p>
    <w:p w14:paraId="79E28877">
      <w:pPr>
        <w:spacing w:line="360" w:lineRule="auto"/>
        <w:rPr>
          <w:rFonts w:hint="eastAsia" w:ascii="方正仿宋_GB2312" w:hAnsi="方正仿宋_GB2312" w:eastAsia="方正仿宋_GB2312" w:cs="方正仿宋_GB2312"/>
          <w:bCs/>
          <w:color w:val="000000" w:themeColor="text1"/>
          <w:szCs w:val="21"/>
          <w14:textFill>
            <w14:solidFill>
              <w14:schemeClr w14:val="tx1"/>
            </w14:solidFill>
          </w14:textFill>
        </w:rPr>
      </w:pPr>
      <w:bookmarkStart w:id="1" w:name="OLE_LINK2"/>
      <w:r>
        <w:rPr>
          <w:rFonts w:hint="eastAsia" w:ascii="方正仿宋_GB2312" w:hAnsi="方正仿宋_GB2312" w:eastAsia="方正仿宋_GB2312" w:cs="方正仿宋_GB2312"/>
          <w:bCs/>
          <w:color w:val="000000" w:themeColor="text1"/>
          <w:szCs w:val="21"/>
          <w14:textFill>
            <w14:solidFill>
              <w14:schemeClr w14:val="tx1"/>
            </w14:solidFill>
          </w14:textFill>
        </w:rPr>
        <w:t>（</w:t>
      </w:r>
      <w:r>
        <w:rPr>
          <w:rFonts w:hint="eastAsia" w:ascii="方正仿宋_GB2312" w:hAnsi="方正仿宋_GB2312" w:eastAsia="方正仿宋_GB2312" w:cs="方正仿宋_GB2312"/>
          <w:bCs/>
          <w:color w:val="000000" w:themeColor="text1"/>
          <w:szCs w:val="21"/>
          <w:lang w:eastAsia="zh-CN"/>
          <w14:textFill>
            <w14:solidFill>
              <w14:schemeClr w14:val="tx1"/>
            </w14:solidFill>
          </w14:textFill>
        </w:rPr>
        <w:t>中标人</w:t>
      </w:r>
      <w:r>
        <w:rPr>
          <w:rFonts w:hint="eastAsia" w:ascii="方正仿宋_GB2312" w:hAnsi="方正仿宋_GB2312" w:eastAsia="方正仿宋_GB2312" w:cs="方正仿宋_GB2312"/>
          <w:bCs/>
          <w:color w:val="000000" w:themeColor="text1"/>
          <w:szCs w:val="21"/>
          <w14:textFill>
            <w14:solidFill>
              <w14:schemeClr w14:val="tx1"/>
            </w14:solidFill>
          </w14:textFill>
        </w:rPr>
        <w:t>可使用下述格式，也可使用广东省工商行政管理局统一印制的法定代表人证明书格式）</w:t>
      </w:r>
    </w:p>
    <w:p w14:paraId="7F2656A4">
      <w:pPr>
        <w:spacing w:line="360" w:lineRule="auto"/>
        <w:jc w:val="center"/>
        <w:rPr>
          <w:rFonts w:hint="eastAsia" w:ascii="方正仿宋_GB2312" w:hAnsi="方正仿宋_GB2312" w:eastAsia="方正仿宋_GB2312" w:cs="方正仿宋_GB2312"/>
          <w:b/>
          <w:color w:val="000000" w:themeColor="text1"/>
          <w:sz w:val="24"/>
          <w14:textFill>
            <w14:solidFill>
              <w14:schemeClr w14:val="tx1"/>
            </w14:solidFill>
          </w14:textFill>
        </w:rPr>
      </w:pPr>
    </w:p>
    <w:p w14:paraId="64F4C41C">
      <w:pPr>
        <w:spacing w:line="360" w:lineRule="auto"/>
        <w:jc w:val="center"/>
        <w:rPr>
          <w:rFonts w:hint="eastAsia" w:ascii="方正仿宋_GB2312" w:hAnsi="方正仿宋_GB2312" w:eastAsia="方正仿宋_GB2312" w:cs="方正仿宋_GB2312"/>
          <w:b/>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color w:val="000000" w:themeColor="text1"/>
          <w:sz w:val="32"/>
          <w:szCs w:val="32"/>
          <w14:textFill>
            <w14:solidFill>
              <w14:schemeClr w14:val="tx1"/>
            </w14:solidFill>
          </w14:textFill>
        </w:rPr>
        <w:t>法定代表人证明书</w:t>
      </w:r>
    </w:p>
    <w:p w14:paraId="1ECF146A">
      <w:pPr>
        <w:spacing w:line="360" w:lineRule="auto"/>
        <w:rPr>
          <w:rFonts w:hint="eastAsia" w:ascii="方正仿宋_GB2312" w:hAnsi="方正仿宋_GB2312" w:eastAsia="方正仿宋_GB2312" w:cs="方正仿宋_GB2312"/>
          <w:bCs/>
          <w:color w:val="000000" w:themeColor="text1"/>
          <w:szCs w:val="21"/>
          <w:u w:val="single"/>
          <w14:textFill>
            <w14:solidFill>
              <w14:schemeClr w14:val="tx1"/>
            </w14:solidFill>
          </w14:textFill>
        </w:rPr>
      </w:pPr>
    </w:p>
    <w:p w14:paraId="32016BC5">
      <w:pPr>
        <w:spacing w:line="360" w:lineRule="auto"/>
        <w:rPr>
          <w:rFonts w:hint="eastAsia" w:ascii="方正仿宋_GB2312" w:hAnsi="方正仿宋_GB2312" w:eastAsia="方正仿宋_GB2312" w:cs="方正仿宋_GB2312"/>
          <w:bCs/>
          <w:color w:val="000000" w:themeColor="text1"/>
          <w:szCs w:val="21"/>
          <w14:textFill>
            <w14:solidFill>
              <w14:schemeClr w14:val="tx1"/>
            </w14:solidFill>
          </w14:textFill>
        </w:rPr>
      </w:pPr>
      <w:r>
        <w:rPr>
          <w:rFonts w:hint="eastAsia" w:ascii="方正仿宋_GB2312" w:hAnsi="方正仿宋_GB2312" w:eastAsia="方正仿宋_GB2312" w:cs="方正仿宋_GB2312"/>
          <w:bCs/>
          <w:color w:val="000000" w:themeColor="text1"/>
          <w:szCs w:val="21"/>
          <w:u w:val="single"/>
          <w14:textFill>
            <w14:solidFill>
              <w14:schemeClr w14:val="tx1"/>
            </w14:solidFill>
          </w14:textFill>
        </w:rPr>
        <w:t xml:space="preserve">                 </w:t>
      </w:r>
      <w:r>
        <w:rPr>
          <w:rFonts w:hint="eastAsia" w:ascii="方正仿宋_GB2312" w:hAnsi="方正仿宋_GB2312" w:eastAsia="方正仿宋_GB2312" w:cs="方正仿宋_GB2312"/>
          <w:bCs/>
          <w:color w:val="000000" w:themeColor="text1"/>
          <w:szCs w:val="21"/>
          <w14:textFill>
            <w14:solidFill>
              <w14:schemeClr w14:val="tx1"/>
            </w14:solidFill>
          </w14:textFill>
        </w:rPr>
        <w:t>现任我单位</w:t>
      </w:r>
      <w:r>
        <w:rPr>
          <w:rFonts w:hint="eastAsia" w:ascii="方正仿宋_GB2312" w:hAnsi="方正仿宋_GB2312" w:eastAsia="方正仿宋_GB2312" w:cs="方正仿宋_GB2312"/>
          <w:bCs/>
          <w:color w:val="000000" w:themeColor="text1"/>
          <w:szCs w:val="21"/>
          <w:u w:val="single"/>
          <w14:textFill>
            <w14:solidFill>
              <w14:schemeClr w14:val="tx1"/>
            </w14:solidFill>
          </w14:textFill>
        </w:rPr>
        <w:t xml:space="preserve">                  </w:t>
      </w:r>
      <w:r>
        <w:rPr>
          <w:rFonts w:hint="eastAsia" w:ascii="方正仿宋_GB2312" w:hAnsi="方正仿宋_GB2312" w:eastAsia="方正仿宋_GB2312" w:cs="方正仿宋_GB2312"/>
          <w:bCs/>
          <w:color w:val="000000" w:themeColor="text1"/>
          <w:szCs w:val="21"/>
          <w14:textFill>
            <w14:solidFill>
              <w14:schemeClr w14:val="tx1"/>
            </w14:solidFill>
          </w14:textFill>
        </w:rPr>
        <w:t xml:space="preserve"> 职务，为法定代表人，特此证明。</w:t>
      </w:r>
    </w:p>
    <w:p w14:paraId="74A3319F">
      <w:pPr>
        <w:spacing w:line="360" w:lineRule="auto"/>
        <w:rPr>
          <w:rFonts w:hint="eastAsia" w:ascii="方正仿宋_GB2312" w:hAnsi="方正仿宋_GB2312" w:eastAsia="方正仿宋_GB2312" w:cs="方正仿宋_GB2312"/>
          <w:bCs/>
          <w:color w:val="000000" w:themeColor="text1"/>
          <w:szCs w:val="21"/>
          <w14:textFill>
            <w14:solidFill>
              <w14:schemeClr w14:val="tx1"/>
            </w14:solidFill>
          </w14:textFill>
        </w:rPr>
      </w:pPr>
      <w:r>
        <w:rPr>
          <w:rFonts w:hint="eastAsia" w:ascii="方正仿宋_GB2312" w:hAnsi="方正仿宋_GB2312" w:eastAsia="方正仿宋_GB2312" w:cs="方正仿宋_GB2312"/>
          <w:bCs/>
          <w:color w:val="000000" w:themeColor="text1"/>
          <w:szCs w:val="21"/>
          <w14:textFill>
            <w14:solidFill>
              <w14:schemeClr w14:val="tx1"/>
            </w14:solidFill>
          </w14:textFill>
        </w:rPr>
        <w:t>有效期限：</w:t>
      </w:r>
      <w:r>
        <w:rPr>
          <w:rFonts w:hint="eastAsia" w:ascii="方正仿宋_GB2312" w:hAnsi="方正仿宋_GB2312" w:eastAsia="方正仿宋_GB2312" w:cs="方正仿宋_GB2312"/>
          <w:bCs/>
          <w:color w:val="000000" w:themeColor="text1"/>
          <w:szCs w:val="21"/>
          <w:u w:val="single"/>
          <w14:textFill>
            <w14:solidFill>
              <w14:schemeClr w14:val="tx1"/>
            </w14:solidFill>
          </w14:textFill>
        </w:rPr>
        <w:t xml:space="preserve">                                                                 </w:t>
      </w:r>
    </w:p>
    <w:p w14:paraId="5590B181">
      <w:pPr>
        <w:spacing w:line="360" w:lineRule="auto"/>
        <w:rPr>
          <w:rFonts w:hint="eastAsia" w:ascii="方正仿宋_GB2312" w:hAnsi="方正仿宋_GB2312" w:eastAsia="方正仿宋_GB2312" w:cs="方正仿宋_GB2312"/>
          <w:bCs/>
          <w:color w:val="000000" w:themeColor="text1"/>
          <w:szCs w:val="21"/>
          <w:u w:val="single"/>
          <w14:textFill>
            <w14:solidFill>
              <w14:schemeClr w14:val="tx1"/>
            </w14:solidFill>
          </w14:textFill>
        </w:rPr>
      </w:pPr>
      <w:r>
        <w:rPr>
          <w:rFonts w:hint="eastAsia" w:ascii="方正仿宋_GB2312" w:hAnsi="方正仿宋_GB2312" w:eastAsia="方正仿宋_GB2312" w:cs="方正仿宋_GB2312"/>
          <w:bCs/>
          <w:color w:val="000000" w:themeColor="text1"/>
          <w:szCs w:val="21"/>
          <w14:textFill>
            <w14:solidFill>
              <w14:schemeClr w14:val="tx1"/>
            </w14:solidFill>
          </w14:textFill>
        </w:rPr>
        <w:t>附：代表人性别：</w:t>
      </w:r>
      <w:r>
        <w:rPr>
          <w:rFonts w:hint="eastAsia" w:ascii="方正仿宋_GB2312" w:hAnsi="方正仿宋_GB2312" w:eastAsia="方正仿宋_GB2312" w:cs="方正仿宋_GB2312"/>
          <w:bCs/>
          <w:color w:val="000000" w:themeColor="text1"/>
          <w:szCs w:val="21"/>
          <w:u w:val="single"/>
          <w14:textFill>
            <w14:solidFill>
              <w14:schemeClr w14:val="tx1"/>
            </w14:solidFill>
          </w14:textFill>
        </w:rPr>
        <w:t xml:space="preserve">      </w:t>
      </w:r>
      <w:r>
        <w:rPr>
          <w:rFonts w:hint="eastAsia" w:ascii="方正仿宋_GB2312" w:hAnsi="方正仿宋_GB2312" w:eastAsia="方正仿宋_GB2312" w:cs="方正仿宋_GB2312"/>
          <w:bCs/>
          <w:color w:val="000000" w:themeColor="text1"/>
          <w:szCs w:val="21"/>
          <w14:textFill>
            <w14:solidFill>
              <w14:schemeClr w14:val="tx1"/>
            </w14:solidFill>
          </w14:textFill>
        </w:rPr>
        <w:t xml:space="preserve"> 年龄：</w:t>
      </w:r>
      <w:r>
        <w:rPr>
          <w:rFonts w:hint="eastAsia" w:ascii="方正仿宋_GB2312" w:hAnsi="方正仿宋_GB2312" w:eastAsia="方正仿宋_GB2312" w:cs="方正仿宋_GB2312"/>
          <w:bCs/>
          <w:color w:val="000000" w:themeColor="text1"/>
          <w:szCs w:val="21"/>
          <w:u w:val="single"/>
          <w14:textFill>
            <w14:solidFill>
              <w14:schemeClr w14:val="tx1"/>
            </w14:solidFill>
          </w14:textFill>
        </w:rPr>
        <w:t xml:space="preserve">      </w:t>
      </w:r>
      <w:r>
        <w:rPr>
          <w:rFonts w:hint="eastAsia" w:ascii="方正仿宋_GB2312" w:hAnsi="方正仿宋_GB2312" w:eastAsia="方正仿宋_GB2312" w:cs="方正仿宋_GB2312"/>
          <w:bCs/>
          <w:color w:val="000000" w:themeColor="text1"/>
          <w:szCs w:val="21"/>
          <w14:textFill>
            <w14:solidFill>
              <w14:schemeClr w14:val="tx1"/>
            </w14:solidFill>
          </w14:textFill>
        </w:rPr>
        <w:t xml:space="preserve"> 身份证号码：</w:t>
      </w:r>
      <w:r>
        <w:rPr>
          <w:rFonts w:hint="eastAsia" w:ascii="方正仿宋_GB2312" w:hAnsi="方正仿宋_GB2312" w:eastAsia="方正仿宋_GB2312" w:cs="方正仿宋_GB2312"/>
          <w:bCs/>
          <w:color w:val="000000" w:themeColor="text1"/>
          <w:szCs w:val="21"/>
          <w:u w:val="single"/>
          <w14:textFill>
            <w14:solidFill>
              <w14:schemeClr w14:val="tx1"/>
            </w14:solidFill>
          </w14:textFill>
        </w:rPr>
        <w:t xml:space="preserve">                           </w:t>
      </w:r>
    </w:p>
    <w:p w14:paraId="4FE2594A">
      <w:pPr>
        <w:spacing w:line="360" w:lineRule="auto"/>
        <w:jc w:val="left"/>
        <w:rPr>
          <w:rFonts w:hint="eastAsia" w:ascii="方正仿宋_GB2312" w:hAnsi="方正仿宋_GB2312" w:eastAsia="方正仿宋_GB2312" w:cs="方正仿宋_GB2312"/>
          <w:bCs/>
          <w:color w:val="000000" w:themeColor="text1"/>
          <w:szCs w:val="21"/>
          <w:u w:val="single"/>
          <w14:textFill>
            <w14:solidFill>
              <w14:schemeClr w14:val="tx1"/>
            </w14:solidFill>
          </w14:textFill>
        </w:rPr>
      </w:pPr>
      <w:r>
        <w:rPr>
          <w:rFonts w:hint="eastAsia" w:ascii="方正仿宋_GB2312" w:hAnsi="方正仿宋_GB2312" w:eastAsia="方正仿宋_GB2312" w:cs="方正仿宋_GB2312"/>
          <w:bCs/>
          <w:color w:val="000000" w:themeColor="text1"/>
          <w:szCs w:val="21"/>
          <w14:textFill>
            <w14:solidFill>
              <w14:schemeClr w14:val="tx1"/>
            </w14:solidFill>
          </w14:textFill>
        </w:rPr>
        <w:t>企业注册号码：</w:t>
      </w:r>
      <w:r>
        <w:rPr>
          <w:rFonts w:hint="eastAsia" w:ascii="方正仿宋_GB2312" w:hAnsi="方正仿宋_GB2312" w:eastAsia="方正仿宋_GB2312" w:cs="方正仿宋_GB2312"/>
          <w:bCs/>
          <w:color w:val="000000" w:themeColor="text1"/>
          <w:szCs w:val="21"/>
          <w:u w:val="single"/>
          <w14:textFill>
            <w14:solidFill>
              <w14:schemeClr w14:val="tx1"/>
            </w14:solidFill>
          </w14:textFill>
        </w:rPr>
        <w:t xml:space="preserve">                       </w:t>
      </w:r>
      <w:r>
        <w:rPr>
          <w:rFonts w:hint="eastAsia" w:ascii="方正仿宋_GB2312" w:hAnsi="方正仿宋_GB2312" w:eastAsia="方正仿宋_GB2312" w:cs="方正仿宋_GB2312"/>
          <w:bCs/>
          <w:color w:val="000000" w:themeColor="text1"/>
          <w:szCs w:val="21"/>
          <w14:textFill>
            <w14:solidFill>
              <w14:schemeClr w14:val="tx1"/>
            </w14:solidFill>
          </w14:textFill>
        </w:rPr>
        <w:t xml:space="preserve"> 企业类型：</w:t>
      </w:r>
      <w:r>
        <w:rPr>
          <w:rFonts w:hint="eastAsia" w:ascii="方正仿宋_GB2312" w:hAnsi="方正仿宋_GB2312" w:eastAsia="方正仿宋_GB2312" w:cs="方正仿宋_GB2312"/>
          <w:bCs/>
          <w:color w:val="000000" w:themeColor="text1"/>
          <w:szCs w:val="21"/>
          <w:u w:val="single"/>
          <w14:textFill>
            <w14:solidFill>
              <w14:schemeClr w14:val="tx1"/>
            </w14:solidFill>
          </w14:textFill>
        </w:rPr>
        <w:t xml:space="preserve">                           </w:t>
      </w:r>
    </w:p>
    <w:p w14:paraId="0B2F9D5C">
      <w:pPr>
        <w:spacing w:line="360" w:lineRule="auto"/>
        <w:jc w:val="left"/>
        <w:rPr>
          <w:rFonts w:hint="eastAsia" w:ascii="方正仿宋_GB2312" w:hAnsi="方正仿宋_GB2312" w:eastAsia="方正仿宋_GB2312" w:cs="方正仿宋_GB2312"/>
          <w:b/>
          <w:color w:val="000000" w:themeColor="text1"/>
          <w:szCs w:val="21"/>
          <w:u w:val="single"/>
          <w14:textFill>
            <w14:solidFill>
              <w14:schemeClr w14:val="tx1"/>
            </w14:solidFill>
          </w14:textFill>
        </w:rPr>
      </w:pPr>
      <w:r>
        <w:rPr>
          <w:rFonts w:hint="eastAsia" w:ascii="方正仿宋_GB2312" w:hAnsi="方正仿宋_GB2312" w:eastAsia="方正仿宋_GB2312" w:cs="方正仿宋_GB2312"/>
          <w:bCs/>
          <w:color w:val="000000" w:themeColor="text1"/>
          <w:szCs w:val="21"/>
          <w14:textFill>
            <w14:solidFill>
              <w14:schemeClr w14:val="tx1"/>
            </w14:solidFill>
          </w14:textFill>
        </w:rPr>
        <w:t>经营范围：</w:t>
      </w:r>
      <w:r>
        <w:rPr>
          <w:rFonts w:hint="eastAsia" w:ascii="方正仿宋_GB2312" w:hAnsi="方正仿宋_GB2312" w:eastAsia="方正仿宋_GB2312" w:cs="方正仿宋_GB2312"/>
          <w:color w:val="000000" w:themeColor="text1"/>
          <w:szCs w:val="21"/>
          <w:u w:val="single"/>
          <w14:textFill>
            <w14:solidFill>
              <w14:schemeClr w14:val="tx1"/>
            </w14:solidFill>
          </w14:textFill>
        </w:rPr>
        <w:t xml:space="preserve">   </w:t>
      </w:r>
      <w:r>
        <w:rPr>
          <w:rFonts w:hint="eastAsia" w:ascii="方正仿宋_GB2312" w:hAnsi="方正仿宋_GB2312" w:eastAsia="方正仿宋_GB2312" w:cs="方正仿宋_GB2312"/>
          <w:b/>
          <w:color w:val="000000" w:themeColor="text1"/>
          <w:szCs w:val="21"/>
          <w:u w:val="single"/>
          <w14:textFill>
            <w14:solidFill>
              <w14:schemeClr w14:val="tx1"/>
            </w14:solidFill>
          </w14:textFill>
        </w:rPr>
        <w:t xml:space="preserve">                                                              </w:t>
      </w:r>
    </w:p>
    <w:p w14:paraId="1B80513C">
      <w:pPr>
        <w:spacing w:line="360" w:lineRule="auto"/>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Cs w:val="21"/>
          <w14:textFill>
            <w14:solidFill>
              <w14:schemeClr w14:val="tx1"/>
            </w14:solidFill>
          </w14:textFill>
        </w:rPr>
        <w:t>。</w:t>
      </w:r>
    </w:p>
    <w:p w14:paraId="6C7F3212">
      <w:pPr>
        <w:spacing w:line="360" w:lineRule="auto"/>
        <w:rPr>
          <w:rFonts w:hint="eastAsia" w:ascii="方正仿宋_GB2312" w:hAnsi="方正仿宋_GB2312" w:eastAsia="方正仿宋_GB2312" w:cs="方正仿宋_GB2312"/>
          <w:b/>
          <w:color w:val="000000" w:themeColor="text1"/>
          <w:szCs w:val="21"/>
          <w14:textFill>
            <w14:solidFill>
              <w14:schemeClr w14:val="tx1"/>
            </w14:solidFill>
          </w14:textFill>
        </w:rPr>
      </w:pPr>
      <w:bookmarkStart w:id="2" w:name="_Toc194074076"/>
      <w:bookmarkStart w:id="3" w:name="_Toc483239174"/>
      <w:bookmarkStart w:id="4" w:name="_Toc194074479"/>
      <w:bookmarkStart w:id="5" w:name="_Toc482176157"/>
      <w:bookmarkStart w:id="6" w:name="_Toc194074323"/>
      <w:bookmarkStart w:id="7" w:name="_Toc436127684"/>
      <w:bookmarkStart w:id="8" w:name="_Toc194073935"/>
      <w:bookmarkStart w:id="9" w:name="_Toc482198107"/>
      <w:bookmarkStart w:id="10" w:name="_Toc482176484"/>
      <w:bookmarkStart w:id="11" w:name="_Toc484003603"/>
      <w:bookmarkStart w:id="12" w:name="_Toc186258454"/>
    </w:p>
    <w:p w14:paraId="16C55F58">
      <w:pPr>
        <w:spacing w:line="360" w:lineRule="auto"/>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方正仿宋_GB2312" w:cs="方正仿宋_GB2312"/>
          <w:b/>
          <w:color w:val="000000" w:themeColor="text1"/>
          <w:szCs w:val="21"/>
          <w14:textFill>
            <w14:solidFill>
              <w14:schemeClr w14:val="tx1"/>
            </w14:solidFill>
          </w14:textFill>
        </w:rPr>
        <w:t>注：</w:t>
      </w:r>
      <w:r>
        <w:rPr>
          <w:rFonts w:hint="eastAsia" w:ascii="方正仿宋_GB2312" w:hAnsi="方正仿宋_GB2312" w:eastAsia="方正仿宋_GB2312" w:cs="方正仿宋_GB2312"/>
          <w:b/>
          <w:color w:val="000000" w:themeColor="text1"/>
          <w:szCs w:val="21"/>
          <w:lang w:eastAsia="zh-CN"/>
          <w14:textFill>
            <w14:solidFill>
              <w14:schemeClr w14:val="tx1"/>
            </w14:solidFill>
          </w14:textFill>
        </w:rPr>
        <w:t>中标人</w:t>
      </w:r>
      <w:r>
        <w:rPr>
          <w:rFonts w:hint="eastAsia" w:ascii="方正仿宋_GB2312" w:hAnsi="方正仿宋_GB2312" w:eastAsia="方正仿宋_GB2312" w:cs="方正仿宋_GB2312"/>
          <w:b/>
          <w:color w:val="000000" w:themeColor="text1"/>
          <w:szCs w:val="21"/>
          <w14:textFill>
            <w14:solidFill>
              <w14:schemeClr w14:val="tx1"/>
            </w14:solidFill>
          </w14:textFill>
        </w:rPr>
        <w:t>必须在上述附件上加盖公章。</w:t>
      </w:r>
      <w:bookmarkEnd w:id="2"/>
      <w:bookmarkEnd w:id="3"/>
      <w:bookmarkEnd w:id="4"/>
      <w:bookmarkEnd w:id="5"/>
      <w:bookmarkEnd w:id="6"/>
      <w:bookmarkEnd w:id="7"/>
      <w:bookmarkEnd w:id="8"/>
      <w:bookmarkEnd w:id="9"/>
      <w:bookmarkEnd w:id="10"/>
      <w:bookmarkEnd w:id="11"/>
      <w:bookmarkEnd w:id="12"/>
    </w:p>
    <w:p w14:paraId="25E3173B">
      <w:pPr>
        <w:rPr>
          <w:rFonts w:hint="eastAsia" w:ascii="方正仿宋_GB2312" w:hAnsi="方正仿宋_GB2312" w:eastAsia="方正仿宋_GB2312" w:cs="方正仿宋_GB2312"/>
          <w:b/>
          <w:color w:val="000000" w:themeColor="text1"/>
          <w:sz w:val="21"/>
          <w:szCs w:val="21"/>
          <w14:textFill>
            <w14:solidFill>
              <w14:schemeClr w14:val="tx1"/>
            </w14:solidFill>
          </w14:textFill>
        </w:rPr>
      </w:pPr>
    </w:p>
    <w:p w14:paraId="504C1F79">
      <w:pPr>
        <w:rPr>
          <w:rFonts w:hint="eastAsia" w:ascii="方正仿宋_GB2312" w:hAnsi="方正仿宋_GB2312" w:eastAsia="方正仿宋_GB2312" w:cs="方正仿宋_GB2312"/>
          <w:b/>
          <w:color w:val="000000" w:themeColor="text1"/>
          <w:sz w:val="21"/>
          <w:szCs w:val="21"/>
          <w14:textFill>
            <w14:solidFill>
              <w14:schemeClr w14:val="tx1"/>
            </w14:solidFill>
          </w14:textFill>
        </w:rPr>
      </w:pPr>
      <w:r>
        <w:rPr>
          <w:rFonts w:hint="eastAsia" w:ascii="方正仿宋_GB2312" w:hAnsi="方正仿宋_GB2312" w:eastAsia="方正仿宋_GB2312" w:cs="方正仿宋_GB2312"/>
          <w:b/>
          <w:color w:val="000000" w:themeColor="text1"/>
          <w:sz w:val="21"/>
          <w:szCs w:val="2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229271B">
                            <w:pPr>
                              <w:jc w:val="center"/>
                              <w:rPr>
                                <w:rFonts w:hAnsi="宋体"/>
                                <w:szCs w:val="21"/>
                              </w:rPr>
                            </w:pPr>
                          </w:p>
                          <w:p w14:paraId="2F59CB55">
                            <w:pPr>
                              <w:jc w:val="center"/>
                              <w:rPr>
                                <w:rFonts w:hAnsi="宋体"/>
                                <w:szCs w:val="21"/>
                              </w:rPr>
                            </w:pPr>
                          </w:p>
                          <w:p w14:paraId="4138C5A5">
                            <w:pPr>
                              <w:jc w:val="center"/>
                              <w:rPr>
                                <w:rFonts w:hAnsi="宋体"/>
                                <w:szCs w:val="21"/>
                              </w:rPr>
                            </w:pPr>
                          </w:p>
                          <w:p w14:paraId="7DE6F268">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7.5pt;margin-top:1.6pt;height:124.75pt;width:183.75pt;z-index:251660288;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VnK/a1wAAAAkBAAAPAAAAAAAAAAEAIAAAACIAAABkcnMvZG93bnJldi54bWxQSwECFAAUAAAA&#10;CACHTuJAJlqzxSgCAABQBAAADgAAAAAAAAABACAAAAAmAQAAZHJzL2Uyb0RvYy54bWxQSwUGAAAA&#10;AAYABgBZAQAAwAUAAAAA&#10;">
                <v:fill on="t" focussize="0,0"/>
                <v:stroke color="#000000" joinstyle="miter"/>
                <v:imagedata o:title=""/>
                <o:lock v:ext="edit" aspectratio="f"/>
                <v:textbox>
                  <w:txbxContent>
                    <w:p w14:paraId="7229271B">
                      <w:pPr>
                        <w:jc w:val="center"/>
                        <w:rPr>
                          <w:rFonts w:hAnsi="宋体"/>
                          <w:szCs w:val="21"/>
                        </w:rPr>
                      </w:pPr>
                    </w:p>
                    <w:p w14:paraId="2F59CB55">
                      <w:pPr>
                        <w:jc w:val="center"/>
                        <w:rPr>
                          <w:rFonts w:hAnsi="宋体"/>
                          <w:szCs w:val="21"/>
                        </w:rPr>
                      </w:pPr>
                    </w:p>
                    <w:p w14:paraId="4138C5A5">
                      <w:pPr>
                        <w:jc w:val="center"/>
                        <w:rPr>
                          <w:rFonts w:hAnsi="宋体"/>
                          <w:szCs w:val="21"/>
                        </w:rPr>
                      </w:pPr>
                    </w:p>
                    <w:p w14:paraId="7DE6F268">
                      <w:pPr>
                        <w:jc w:val="center"/>
                        <w:rPr>
                          <w:szCs w:val="21"/>
                        </w:rPr>
                      </w:pPr>
                      <w:r>
                        <w:rPr>
                          <w:rFonts w:hint="eastAsia" w:hAnsi="宋体"/>
                          <w:szCs w:val="21"/>
                        </w:rPr>
                        <w:t>法定代表人身份证复印件</w:t>
                      </w:r>
                    </w:p>
                  </w:txbxContent>
                </v:textbox>
              </v:shape>
            </w:pict>
          </mc:Fallback>
        </mc:AlternateContent>
      </w:r>
    </w:p>
    <w:p w14:paraId="3B07AFD6">
      <w:pPr>
        <w:rPr>
          <w:rFonts w:hint="eastAsia" w:ascii="方正仿宋_GB2312" w:hAnsi="方正仿宋_GB2312" w:eastAsia="方正仿宋_GB2312" w:cs="方正仿宋_GB2312"/>
          <w:b/>
          <w:color w:val="000000" w:themeColor="text1"/>
          <w:sz w:val="21"/>
          <w:szCs w:val="21"/>
          <w14:textFill>
            <w14:solidFill>
              <w14:schemeClr w14:val="tx1"/>
            </w14:solidFill>
          </w14:textFill>
        </w:rPr>
      </w:pPr>
    </w:p>
    <w:p w14:paraId="374926DD">
      <w:pPr>
        <w:rPr>
          <w:rFonts w:hint="eastAsia" w:ascii="方正仿宋_GB2312" w:hAnsi="方正仿宋_GB2312" w:eastAsia="方正仿宋_GB2312" w:cs="方正仿宋_GB2312"/>
          <w:b/>
          <w:color w:val="000000" w:themeColor="text1"/>
          <w:sz w:val="21"/>
          <w:szCs w:val="21"/>
          <w14:textFill>
            <w14:solidFill>
              <w14:schemeClr w14:val="tx1"/>
            </w14:solidFill>
          </w14:textFill>
        </w:rPr>
      </w:pPr>
    </w:p>
    <w:p w14:paraId="1AEF0302">
      <w:pPr>
        <w:tabs>
          <w:tab w:val="left" w:pos="654"/>
          <w:tab w:val="left" w:pos="1734"/>
          <w:tab w:val="left" w:pos="2814"/>
          <w:tab w:val="left" w:pos="3894"/>
          <w:tab w:val="left" w:pos="5334"/>
          <w:tab w:val="left" w:pos="6414"/>
          <w:tab w:val="left" w:pos="7254"/>
          <w:tab w:val="left" w:pos="8574"/>
          <w:tab w:val="left" w:pos="9654"/>
        </w:tabs>
        <w:rPr>
          <w:rFonts w:hint="eastAsia" w:ascii="方正仿宋_GB2312" w:hAnsi="方正仿宋_GB2312" w:eastAsia="方正仿宋_GB2312" w:cs="方正仿宋_GB2312"/>
          <w:color w:val="000000" w:themeColor="text1"/>
          <w:sz w:val="21"/>
          <w:szCs w:val="21"/>
          <w14:textFill>
            <w14:solidFill>
              <w14:schemeClr w14:val="tx1"/>
            </w14:solidFill>
          </w14:textFill>
        </w:rPr>
      </w:pPr>
    </w:p>
    <w:p w14:paraId="66C7D5C3">
      <w:pPr>
        <w:spacing w:line="360" w:lineRule="auto"/>
        <w:rPr>
          <w:rFonts w:hint="eastAsia" w:ascii="方正仿宋_GB2312" w:hAnsi="方正仿宋_GB2312" w:eastAsia="方正仿宋_GB2312" w:cs="方正仿宋_GB2312"/>
          <w:b/>
          <w:color w:val="000000" w:themeColor="text1"/>
          <w:szCs w:val="21"/>
          <w14:textFill>
            <w14:solidFill>
              <w14:schemeClr w14:val="tx1"/>
            </w14:solidFill>
          </w14:textFill>
        </w:rPr>
      </w:pPr>
    </w:p>
    <w:p w14:paraId="75E27D5D">
      <w:pPr>
        <w:spacing w:line="360" w:lineRule="auto"/>
        <w:rPr>
          <w:rFonts w:hint="eastAsia" w:ascii="方正仿宋_GB2312" w:hAnsi="方正仿宋_GB2312" w:eastAsia="方正仿宋_GB2312" w:cs="方正仿宋_GB2312"/>
          <w:b/>
          <w:color w:val="000000" w:themeColor="text1"/>
          <w:szCs w:val="21"/>
          <w14:textFill>
            <w14:solidFill>
              <w14:schemeClr w14:val="tx1"/>
            </w14:solidFill>
          </w14:textFill>
        </w:rPr>
      </w:pPr>
    </w:p>
    <w:p w14:paraId="629A6DE1">
      <w:pPr>
        <w:spacing w:line="360" w:lineRule="auto"/>
        <w:rPr>
          <w:rFonts w:hint="eastAsia" w:ascii="方正仿宋_GB2312" w:hAnsi="方正仿宋_GB2312" w:eastAsia="方正仿宋_GB2312" w:cs="方正仿宋_GB2312"/>
          <w:b/>
          <w:color w:val="000000" w:themeColor="text1"/>
          <w:szCs w:val="21"/>
          <w14:textFill>
            <w14:solidFill>
              <w14:schemeClr w14:val="tx1"/>
            </w14:solidFill>
          </w14:textFill>
        </w:rPr>
      </w:pPr>
    </w:p>
    <w:p w14:paraId="67A34019">
      <w:pPr>
        <w:spacing w:line="360" w:lineRule="auto"/>
        <w:rPr>
          <w:rFonts w:hint="eastAsia" w:ascii="方正仿宋_GB2312" w:hAnsi="方正仿宋_GB2312" w:eastAsia="方正仿宋_GB2312" w:cs="方正仿宋_GB2312"/>
          <w:b/>
          <w:color w:val="000000" w:themeColor="text1"/>
          <w:szCs w:val="21"/>
          <w14:textFill>
            <w14:solidFill>
              <w14:schemeClr w14:val="tx1"/>
            </w14:solidFill>
          </w14:textFill>
        </w:rPr>
      </w:pPr>
    </w:p>
    <w:p w14:paraId="6B7D089A">
      <w:pPr>
        <w:spacing w:line="360" w:lineRule="auto"/>
        <w:rPr>
          <w:rFonts w:hint="eastAsia" w:ascii="方正仿宋_GB2312" w:hAnsi="方正仿宋_GB2312" w:eastAsia="方正仿宋_GB2312" w:cs="方正仿宋_GB2312"/>
          <w:b/>
          <w:color w:val="000000" w:themeColor="text1"/>
          <w:szCs w:val="21"/>
          <w14:textFill>
            <w14:solidFill>
              <w14:schemeClr w14:val="tx1"/>
            </w14:solidFill>
          </w14:textFill>
        </w:rPr>
      </w:pPr>
    </w:p>
    <w:p w14:paraId="5B192222">
      <w:pPr>
        <w:tabs>
          <w:tab w:val="left" w:pos="3780"/>
        </w:tabs>
        <w:spacing w:line="360" w:lineRule="auto"/>
        <w:ind w:left="4410"/>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投 标 人（法人公章）：</w:t>
      </w:r>
    </w:p>
    <w:p w14:paraId="3B7572BE">
      <w:pPr>
        <w:spacing w:line="360" w:lineRule="auto"/>
        <w:rPr>
          <w:rFonts w:hint="eastAsia" w:ascii="方正仿宋_GB2312" w:hAnsi="方正仿宋_GB2312" w:eastAsia="方正仿宋_GB2312" w:cs="方正仿宋_GB2312"/>
          <w:b/>
          <w:color w:val="000000" w:themeColor="text1"/>
          <w:szCs w:val="21"/>
          <w14:textFill>
            <w14:solidFill>
              <w14:schemeClr w14:val="tx1"/>
            </w14:solidFill>
          </w14:textFill>
        </w:rPr>
      </w:pPr>
    </w:p>
    <w:p w14:paraId="75BA83D9">
      <w:pPr>
        <w:spacing w:line="360" w:lineRule="auto"/>
        <w:ind w:firstLine="4410" w:firstLineChars="2100"/>
        <w:rPr>
          <w:rFonts w:hint="eastAsia" w:ascii="方正仿宋_GB2312" w:hAnsi="方正仿宋_GB2312" w:eastAsia="方正仿宋_GB2312" w:cs="方正仿宋_GB2312"/>
          <w:color w:val="000000" w:themeColor="text1"/>
          <w:sz w:val="21"/>
          <w:szCs w:val="21"/>
          <w14:textFill>
            <w14:solidFill>
              <w14:schemeClr w14:val="tx1"/>
            </w14:solidFill>
          </w14:textFill>
        </w:rPr>
      </w:pPr>
      <w:r>
        <w:rPr>
          <w:rFonts w:hint="eastAsia" w:ascii="方正仿宋_GB2312" w:hAnsi="方正仿宋_GB2312" w:eastAsia="方正仿宋_GB2312" w:cs="方正仿宋_GB2312"/>
          <w:bCs/>
          <w:color w:val="000000" w:themeColor="text1"/>
          <w:szCs w:val="21"/>
          <w14:textFill>
            <w14:solidFill>
              <w14:schemeClr w14:val="tx1"/>
            </w14:solidFill>
          </w14:textFill>
        </w:rPr>
        <w:t>日        期：</w:t>
      </w:r>
      <w:r>
        <w:rPr>
          <w:rFonts w:hint="eastAsia" w:ascii="方正仿宋_GB2312" w:hAnsi="方正仿宋_GB2312" w:eastAsia="方正仿宋_GB2312" w:cs="方正仿宋_GB2312"/>
          <w:color w:val="000000" w:themeColor="text1"/>
          <w:sz w:val="21"/>
          <w:szCs w:val="21"/>
          <w14:textFill>
            <w14:solidFill>
              <w14:schemeClr w14:val="tx1"/>
            </w14:solidFill>
          </w14:textFill>
        </w:rPr>
        <w:t xml:space="preserve"> </w:t>
      </w:r>
    </w:p>
    <w:bookmarkEnd w:id="1"/>
    <w:p w14:paraId="736BF3A9">
      <w:pP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br w:type="page"/>
      </w:r>
    </w:p>
    <w:p w14:paraId="1B3F3F9D">
      <w:pPr>
        <w:keepNext w:val="0"/>
        <w:keepLines w:val="0"/>
        <w:widowControl/>
        <w:suppressLineNumbers w:val="0"/>
        <w:spacing w:after="240" w:afterAutospacing="0"/>
        <w:jc w:val="left"/>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sectPr>
          <w:pgSz w:w="11906" w:h="16838"/>
          <w:pgMar w:top="1440" w:right="1800" w:bottom="1440" w:left="1800" w:header="851" w:footer="992" w:gutter="0"/>
          <w:cols w:space="425" w:num="1"/>
          <w:docGrid w:type="lines" w:linePitch="312" w:charSpace="0"/>
        </w:sectPr>
      </w:pPr>
    </w:p>
    <w:tbl>
      <w:tblPr>
        <w:tblStyle w:val="7"/>
        <w:tblpPr w:leftFromText="180" w:rightFromText="180" w:vertAnchor="text" w:horzAnchor="page" w:tblpX="1502" w:tblpY="433"/>
        <w:tblOverlap w:val="never"/>
        <w:tblW w:w="14081" w:type="dxa"/>
        <w:tblInd w:w="0" w:type="dxa"/>
        <w:tblLayout w:type="autofit"/>
        <w:tblCellMar>
          <w:top w:w="0" w:type="dxa"/>
          <w:left w:w="108" w:type="dxa"/>
          <w:bottom w:w="0" w:type="dxa"/>
          <w:right w:w="108" w:type="dxa"/>
        </w:tblCellMar>
      </w:tblPr>
      <w:tblGrid>
        <w:gridCol w:w="2141"/>
        <w:gridCol w:w="2835"/>
        <w:gridCol w:w="3118"/>
        <w:gridCol w:w="3119"/>
        <w:gridCol w:w="2868"/>
      </w:tblGrid>
      <w:tr w14:paraId="51E00ECE">
        <w:tblPrEx>
          <w:tblCellMar>
            <w:top w:w="0" w:type="dxa"/>
            <w:left w:w="108" w:type="dxa"/>
            <w:bottom w:w="0" w:type="dxa"/>
            <w:right w:w="108" w:type="dxa"/>
          </w:tblCellMar>
        </w:tblPrEx>
        <w:trPr>
          <w:trHeight w:val="915" w:hRule="atLeast"/>
        </w:trPr>
        <w:tc>
          <w:tcPr>
            <w:tcW w:w="14081" w:type="dxa"/>
            <w:gridSpan w:val="5"/>
            <w:tcBorders>
              <w:top w:val="nil"/>
              <w:left w:val="nil"/>
              <w:bottom w:val="nil"/>
              <w:right w:val="nil"/>
            </w:tcBorders>
            <w:noWrap/>
            <w:vAlign w:val="center"/>
          </w:tcPr>
          <w:p w14:paraId="3D02CC34">
            <w:pPr>
              <w:widowControl/>
              <w:jc w:val="center"/>
              <w:rPr>
                <w:rFonts w:hint="eastAsia" w:ascii="方正仿宋_GB2312" w:hAnsi="方正仿宋_GB2312" w:eastAsia="方正仿宋_GB2312" w:cs="方正仿宋_GB2312"/>
                <w:color w:val="000000" w:themeColor="text1"/>
                <w:kern w:val="0"/>
                <w:sz w:val="40"/>
                <w:szCs w:val="40"/>
                <w14:textFill>
                  <w14:solidFill>
                    <w14:schemeClr w14:val="tx1"/>
                  </w14:solidFill>
                </w14:textFill>
              </w:rPr>
            </w:pPr>
            <w:r>
              <w:rPr>
                <w:rFonts w:hint="eastAsia" w:ascii="方正仿宋_GB2312" w:hAnsi="方正仿宋_GB2312" w:eastAsia="方正仿宋_GB2312" w:cs="方正仿宋_GB2312"/>
                <w:color w:val="000000" w:themeColor="text1"/>
                <w:kern w:val="0"/>
                <w:sz w:val="40"/>
                <w:szCs w:val="40"/>
                <w14:textFill>
                  <w14:solidFill>
                    <w14:schemeClr w14:val="tx1"/>
                  </w14:solidFill>
                </w14:textFill>
              </w:rPr>
              <w:t>投标报名登记表</w:t>
            </w:r>
          </w:p>
        </w:tc>
      </w:tr>
      <w:tr w14:paraId="214E93A3">
        <w:tblPrEx>
          <w:tblCellMar>
            <w:top w:w="0" w:type="dxa"/>
            <w:left w:w="108" w:type="dxa"/>
            <w:bottom w:w="0" w:type="dxa"/>
            <w:right w:w="108" w:type="dxa"/>
          </w:tblCellMar>
        </w:tblPrEx>
        <w:trPr>
          <w:trHeight w:val="745" w:hRule="atLeast"/>
        </w:trPr>
        <w:tc>
          <w:tcPr>
            <w:tcW w:w="2141" w:type="dxa"/>
            <w:tcBorders>
              <w:top w:val="single" w:color="auto" w:sz="4" w:space="0"/>
              <w:left w:val="single" w:color="auto" w:sz="4" w:space="0"/>
              <w:bottom w:val="single" w:color="auto" w:sz="4" w:space="0"/>
              <w:right w:val="single" w:color="auto" w:sz="4" w:space="0"/>
            </w:tcBorders>
            <w:noWrap w:val="0"/>
            <w:vAlign w:val="center"/>
          </w:tcPr>
          <w:p w14:paraId="73099B0F">
            <w:pPr>
              <w:widowControl/>
              <w:jc w:val="center"/>
              <w:rPr>
                <w:rFonts w:hint="eastAsia" w:ascii="方正仿宋_GB2312" w:hAnsi="方正仿宋_GB2312" w:eastAsia="方正仿宋_GB2312" w:cs="方正仿宋_GB2312"/>
                <w:b w:val="0"/>
                <w:bCs w:val="0"/>
                <w:color w:val="000000" w:themeColor="text1"/>
                <w:kern w:val="0"/>
                <w:sz w:val="26"/>
                <w:szCs w:val="26"/>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26"/>
                <w:szCs w:val="26"/>
                <w14:textFill>
                  <w14:solidFill>
                    <w14:schemeClr w14:val="tx1"/>
                  </w14:solidFill>
                </w14:textFill>
              </w:rPr>
              <w:t>招标项目编号</w:t>
            </w:r>
          </w:p>
        </w:tc>
        <w:tc>
          <w:tcPr>
            <w:tcW w:w="5953" w:type="dxa"/>
            <w:gridSpan w:val="2"/>
            <w:tcBorders>
              <w:top w:val="single" w:color="auto" w:sz="4" w:space="0"/>
              <w:left w:val="nil"/>
              <w:bottom w:val="single" w:color="auto" w:sz="4" w:space="0"/>
              <w:right w:val="single" w:color="auto" w:sz="4" w:space="0"/>
            </w:tcBorders>
            <w:noWrap w:val="0"/>
            <w:vAlign w:val="center"/>
          </w:tcPr>
          <w:p w14:paraId="03C6B406">
            <w:pPr>
              <w:pStyle w:val="2"/>
              <w:spacing w:line="560" w:lineRule="exact"/>
              <w:rPr>
                <w:rFonts w:hint="eastAsia" w:ascii="方正仿宋_GB2312" w:hAnsi="方正仿宋_GB2312" w:eastAsia="方正仿宋_GB2312" w:cs="方正仿宋_GB2312"/>
                <w:b w:val="0"/>
                <w:bCs w:val="0"/>
                <w:color w:val="000000" w:themeColor="text1"/>
                <w:kern w:val="0"/>
                <w:sz w:val="26"/>
                <w:szCs w:val="26"/>
                <w14:textFill>
                  <w14:solidFill>
                    <w14:schemeClr w14:val="tx1"/>
                  </w14:solidFill>
                </w14:textFill>
              </w:rPr>
            </w:pPr>
          </w:p>
        </w:tc>
        <w:tc>
          <w:tcPr>
            <w:tcW w:w="3119" w:type="dxa"/>
            <w:tcBorders>
              <w:top w:val="single" w:color="auto" w:sz="4" w:space="0"/>
              <w:left w:val="nil"/>
              <w:bottom w:val="single" w:color="auto" w:sz="4" w:space="0"/>
              <w:right w:val="single" w:color="auto" w:sz="4" w:space="0"/>
            </w:tcBorders>
            <w:noWrap w:val="0"/>
            <w:vAlign w:val="center"/>
          </w:tcPr>
          <w:p w14:paraId="4D0F0745">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t>报名日期</w:t>
            </w:r>
          </w:p>
        </w:tc>
        <w:tc>
          <w:tcPr>
            <w:tcW w:w="2868" w:type="dxa"/>
            <w:tcBorders>
              <w:top w:val="single" w:color="auto" w:sz="4" w:space="0"/>
              <w:left w:val="nil"/>
              <w:bottom w:val="single" w:color="auto" w:sz="4" w:space="0"/>
              <w:right w:val="single" w:color="auto" w:sz="4" w:space="0"/>
            </w:tcBorders>
            <w:noWrap w:val="0"/>
            <w:vAlign w:val="center"/>
          </w:tcPr>
          <w:p w14:paraId="3035F8AB">
            <w:pPr>
              <w:widowControl/>
              <w:ind w:firstLine="780" w:firstLineChars="300"/>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t>年  月   日</w:t>
            </w:r>
          </w:p>
        </w:tc>
      </w:tr>
      <w:tr w14:paraId="12CAB00D">
        <w:tblPrEx>
          <w:tblCellMar>
            <w:top w:w="0" w:type="dxa"/>
            <w:left w:w="108" w:type="dxa"/>
            <w:bottom w:w="0" w:type="dxa"/>
            <w:right w:w="108" w:type="dxa"/>
          </w:tblCellMar>
        </w:tblPrEx>
        <w:trPr>
          <w:trHeight w:val="758" w:hRule="atLeast"/>
        </w:trPr>
        <w:tc>
          <w:tcPr>
            <w:tcW w:w="2141" w:type="dxa"/>
            <w:tcBorders>
              <w:top w:val="single" w:color="auto" w:sz="4" w:space="0"/>
              <w:left w:val="single" w:color="auto" w:sz="4" w:space="0"/>
              <w:bottom w:val="single" w:color="auto" w:sz="4" w:space="0"/>
              <w:right w:val="single" w:color="auto" w:sz="4" w:space="0"/>
            </w:tcBorders>
            <w:noWrap w:val="0"/>
            <w:vAlign w:val="center"/>
          </w:tcPr>
          <w:p w14:paraId="75CD7259">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t>项目名称</w:t>
            </w:r>
          </w:p>
        </w:tc>
        <w:tc>
          <w:tcPr>
            <w:tcW w:w="11940" w:type="dxa"/>
            <w:gridSpan w:val="4"/>
            <w:tcBorders>
              <w:top w:val="single" w:color="auto" w:sz="4" w:space="0"/>
              <w:left w:val="nil"/>
              <w:bottom w:val="single" w:color="auto" w:sz="4" w:space="0"/>
              <w:right w:val="single" w:color="auto" w:sz="4" w:space="0"/>
            </w:tcBorders>
            <w:noWrap w:val="0"/>
            <w:vAlign w:val="center"/>
          </w:tcPr>
          <w:p w14:paraId="79E1331B">
            <w:pPr>
              <w:widowControl/>
              <w:spacing w:line="360" w:lineRule="auto"/>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p>
        </w:tc>
      </w:tr>
      <w:tr w14:paraId="5CD366E8">
        <w:tblPrEx>
          <w:tblCellMar>
            <w:top w:w="0" w:type="dxa"/>
            <w:left w:w="108" w:type="dxa"/>
            <w:bottom w:w="0" w:type="dxa"/>
            <w:right w:w="108" w:type="dxa"/>
          </w:tblCellMar>
        </w:tblPrEx>
        <w:trPr>
          <w:trHeight w:val="745" w:hRule="atLeast"/>
        </w:trPr>
        <w:tc>
          <w:tcPr>
            <w:tcW w:w="2141" w:type="dxa"/>
            <w:tcBorders>
              <w:top w:val="single" w:color="auto" w:sz="4" w:space="0"/>
              <w:left w:val="single" w:color="auto" w:sz="4" w:space="0"/>
              <w:bottom w:val="single" w:color="auto" w:sz="4" w:space="0"/>
              <w:right w:val="single" w:color="auto" w:sz="4" w:space="0"/>
            </w:tcBorders>
            <w:noWrap w:val="0"/>
            <w:vAlign w:val="center"/>
          </w:tcPr>
          <w:p w14:paraId="684925D9">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t>报名单位名称</w:t>
            </w:r>
          </w:p>
        </w:tc>
        <w:tc>
          <w:tcPr>
            <w:tcW w:w="11940" w:type="dxa"/>
            <w:gridSpan w:val="4"/>
            <w:tcBorders>
              <w:top w:val="single" w:color="auto" w:sz="4" w:space="0"/>
              <w:left w:val="nil"/>
              <w:bottom w:val="single" w:color="auto" w:sz="4" w:space="0"/>
              <w:right w:val="single" w:color="auto" w:sz="4" w:space="0"/>
            </w:tcBorders>
            <w:noWrap w:val="0"/>
            <w:vAlign w:val="center"/>
          </w:tcPr>
          <w:p w14:paraId="065C1221">
            <w:pPr>
              <w:widowControl/>
              <w:jc w:val="both"/>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p>
        </w:tc>
      </w:tr>
      <w:tr w14:paraId="42E3C77C">
        <w:tblPrEx>
          <w:tblCellMar>
            <w:top w:w="0" w:type="dxa"/>
            <w:left w:w="108" w:type="dxa"/>
            <w:bottom w:w="0" w:type="dxa"/>
            <w:right w:w="108" w:type="dxa"/>
          </w:tblCellMar>
        </w:tblPrEx>
        <w:trPr>
          <w:trHeight w:val="721" w:hRule="atLeast"/>
        </w:trPr>
        <w:tc>
          <w:tcPr>
            <w:tcW w:w="2141" w:type="dxa"/>
            <w:tcBorders>
              <w:top w:val="single" w:color="auto" w:sz="4" w:space="0"/>
              <w:left w:val="single" w:color="auto" w:sz="4" w:space="0"/>
              <w:bottom w:val="single" w:color="auto" w:sz="4" w:space="0"/>
              <w:right w:val="single" w:color="auto" w:sz="4" w:space="0"/>
            </w:tcBorders>
            <w:noWrap w:val="0"/>
            <w:vAlign w:val="center"/>
          </w:tcPr>
          <w:p w14:paraId="090404A3">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t>地址(营业执照)</w:t>
            </w:r>
          </w:p>
        </w:tc>
        <w:tc>
          <w:tcPr>
            <w:tcW w:w="5953" w:type="dxa"/>
            <w:gridSpan w:val="2"/>
            <w:tcBorders>
              <w:top w:val="single" w:color="auto" w:sz="4" w:space="0"/>
              <w:left w:val="nil"/>
              <w:bottom w:val="single" w:color="auto" w:sz="4" w:space="0"/>
              <w:right w:val="single" w:color="auto" w:sz="4" w:space="0"/>
            </w:tcBorders>
            <w:noWrap w:val="0"/>
            <w:vAlign w:val="center"/>
          </w:tcPr>
          <w:p w14:paraId="285BBE14">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p>
        </w:tc>
        <w:tc>
          <w:tcPr>
            <w:tcW w:w="3119" w:type="dxa"/>
            <w:tcBorders>
              <w:top w:val="nil"/>
              <w:left w:val="nil"/>
              <w:bottom w:val="single" w:color="auto" w:sz="4" w:space="0"/>
              <w:right w:val="single" w:color="auto" w:sz="4" w:space="0"/>
            </w:tcBorders>
            <w:noWrap w:val="0"/>
            <w:vAlign w:val="center"/>
          </w:tcPr>
          <w:p w14:paraId="198C2FF8">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t>邮编</w:t>
            </w:r>
          </w:p>
        </w:tc>
        <w:tc>
          <w:tcPr>
            <w:tcW w:w="2868" w:type="dxa"/>
            <w:tcBorders>
              <w:top w:val="nil"/>
              <w:left w:val="nil"/>
              <w:bottom w:val="single" w:color="auto" w:sz="4" w:space="0"/>
              <w:right w:val="single" w:color="auto" w:sz="4" w:space="0"/>
            </w:tcBorders>
            <w:noWrap w:val="0"/>
            <w:vAlign w:val="center"/>
          </w:tcPr>
          <w:p w14:paraId="491E0C1D">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p>
        </w:tc>
      </w:tr>
      <w:tr w14:paraId="0DFA86B5">
        <w:tblPrEx>
          <w:tblCellMar>
            <w:top w:w="0" w:type="dxa"/>
            <w:left w:w="108" w:type="dxa"/>
            <w:bottom w:w="0" w:type="dxa"/>
            <w:right w:w="108" w:type="dxa"/>
          </w:tblCellMar>
        </w:tblPrEx>
        <w:trPr>
          <w:trHeight w:val="822" w:hRule="atLeast"/>
        </w:trPr>
        <w:tc>
          <w:tcPr>
            <w:tcW w:w="2141" w:type="dxa"/>
            <w:vMerge w:val="restart"/>
            <w:tcBorders>
              <w:top w:val="single" w:color="auto" w:sz="4" w:space="0"/>
              <w:left w:val="single" w:color="auto" w:sz="4" w:space="0"/>
              <w:bottom w:val="single" w:color="auto" w:sz="4" w:space="0"/>
              <w:right w:val="single" w:color="auto" w:sz="4" w:space="0"/>
            </w:tcBorders>
            <w:noWrap w:val="0"/>
            <w:vAlign w:val="center"/>
          </w:tcPr>
          <w:p w14:paraId="7DD72E27">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t>报名人</w:t>
            </w:r>
          </w:p>
        </w:tc>
        <w:tc>
          <w:tcPr>
            <w:tcW w:w="2835" w:type="dxa"/>
            <w:tcBorders>
              <w:top w:val="nil"/>
              <w:left w:val="nil"/>
              <w:bottom w:val="single" w:color="auto" w:sz="4" w:space="0"/>
              <w:right w:val="single" w:color="auto" w:sz="4" w:space="0"/>
            </w:tcBorders>
            <w:noWrap w:val="0"/>
            <w:vAlign w:val="center"/>
          </w:tcPr>
          <w:p w14:paraId="71759C81">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t>姓名</w:t>
            </w:r>
          </w:p>
        </w:tc>
        <w:tc>
          <w:tcPr>
            <w:tcW w:w="3118" w:type="dxa"/>
            <w:tcBorders>
              <w:top w:val="nil"/>
              <w:left w:val="nil"/>
              <w:bottom w:val="single" w:color="auto" w:sz="4" w:space="0"/>
              <w:right w:val="single" w:color="auto" w:sz="4" w:space="0"/>
            </w:tcBorders>
            <w:noWrap w:val="0"/>
            <w:vAlign w:val="center"/>
          </w:tcPr>
          <w:p w14:paraId="6A6BB450">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t>身份证号码</w:t>
            </w:r>
          </w:p>
        </w:tc>
        <w:tc>
          <w:tcPr>
            <w:tcW w:w="3119" w:type="dxa"/>
            <w:tcBorders>
              <w:top w:val="nil"/>
              <w:left w:val="nil"/>
              <w:bottom w:val="single" w:color="auto" w:sz="4" w:space="0"/>
              <w:right w:val="single" w:color="auto" w:sz="4" w:space="0"/>
            </w:tcBorders>
            <w:noWrap w:val="0"/>
            <w:vAlign w:val="center"/>
          </w:tcPr>
          <w:p w14:paraId="28AEF0B1">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t>手机</w:t>
            </w:r>
          </w:p>
        </w:tc>
        <w:tc>
          <w:tcPr>
            <w:tcW w:w="2868" w:type="dxa"/>
            <w:tcBorders>
              <w:top w:val="nil"/>
              <w:left w:val="nil"/>
              <w:bottom w:val="single" w:color="auto" w:sz="4" w:space="0"/>
              <w:right w:val="single" w:color="auto" w:sz="4" w:space="0"/>
            </w:tcBorders>
            <w:noWrap w:val="0"/>
            <w:vAlign w:val="center"/>
          </w:tcPr>
          <w:p w14:paraId="2C57E8FA">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t>传真</w:t>
            </w:r>
          </w:p>
        </w:tc>
      </w:tr>
      <w:tr w14:paraId="7564E247">
        <w:tblPrEx>
          <w:tblCellMar>
            <w:top w:w="0" w:type="dxa"/>
            <w:left w:w="108" w:type="dxa"/>
            <w:bottom w:w="0" w:type="dxa"/>
            <w:right w:w="108" w:type="dxa"/>
          </w:tblCellMar>
        </w:tblPrEx>
        <w:trPr>
          <w:trHeight w:val="822" w:hRule="atLeast"/>
        </w:trPr>
        <w:tc>
          <w:tcPr>
            <w:tcW w:w="2141" w:type="dxa"/>
            <w:vMerge w:val="continue"/>
            <w:tcBorders>
              <w:top w:val="single" w:color="auto" w:sz="4" w:space="0"/>
              <w:left w:val="single" w:color="auto" w:sz="4" w:space="0"/>
              <w:bottom w:val="single" w:color="auto" w:sz="4" w:space="0"/>
              <w:right w:val="single" w:color="auto" w:sz="4" w:space="0"/>
            </w:tcBorders>
            <w:noWrap w:val="0"/>
            <w:vAlign w:val="center"/>
          </w:tcPr>
          <w:p w14:paraId="7765DD24">
            <w:pPr>
              <w:widowControl/>
              <w:jc w:val="left"/>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p>
        </w:tc>
        <w:tc>
          <w:tcPr>
            <w:tcW w:w="2835" w:type="dxa"/>
            <w:tcBorders>
              <w:top w:val="nil"/>
              <w:left w:val="nil"/>
              <w:bottom w:val="single" w:color="auto" w:sz="4" w:space="0"/>
              <w:right w:val="single" w:color="auto" w:sz="4" w:space="0"/>
            </w:tcBorders>
            <w:noWrap w:val="0"/>
            <w:vAlign w:val="center"/>
          </w:tcPr>
          <w:p w14:paraId="6C0D806E">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p>
        </w:tc>
        <w:tc>
          <w:tcPr>
            <w:tcW w:w="3118" w:type="dxa"/>
            <w:tcBorders>
              <w:top w:val="nil"/>
              <w:left w:val="nil"/>
              <w:bottom w:val="single" w:color="auto" w:sz="4" w:space="0"/>
              <w:right w:val="single" w:color="auto" w:sz="4" w:space="0"/>
            </w:tcBorders>
            <w:noWrap w:val="0"/>
            <w:vAlign w:val="center"/>
          </w:tcPr>
          <w:p w14:paraId="68D132D5">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p>
        </w:tc>
        <w:tc>
          <w:tcPr>
            <w:tcW w:w="3119" w:type="dxa"/>
            <w:tcBorders>
              <w:top w:val="nil"/>
              <w:left w:val="nil"/>
              <w:bottom w:val="single" w:color="auto" w:sz="4" w:space="0"/>
              <w:right w:val="single" w:color="auto" w:sz="4" w:space="0"/>
            </w:tcBorders>
            <w:noWrap w:val="0"/>
            <w:vAlign w:val="center"/>
          </w:tcPr>
          <w:p w14:paraId="019D001E">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p>
        </w:tc>
        <w:tc>
          <w:tcPr>
            <w:tcW w:w="2868" w:type="dxa"/>
            <w:tcBorders>
              <w:top w:val="nil"/>
              <w:left w:val="nil"/>
              <w:bottom w:val="single" w:color="auto" w:sz="4" w:space="0"/>
              <w:right w:val="single" w:color="auto" w:sz="4" w:space="0"/>
            </w:tcBorders>
            <w:noWrap w:val="0"/>
            <w:vAlign w:val="center"/>
          </w:tcPr>
          <w:p w14:paraId="78938B1C">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p>
        </w:tc>
      </w:tr>
      <w:tr w14:paraId="0EE6FBB3">
        <w:tblPrEx>
          <w:tblCellMar>
            <w:top w:w="0" w:type="dxa"/>
            <w:left w:w="108" w:type="dxa"/>
            <w:bottom w:w="0" w:type="dxa"/>
            <w:right w:w="108" w:type="dxa"/>
          </w:tblCellMar>
        </w:tblPrEx>
        <w:trPr>
          <w:trHeight w:val="838" w:hRule="atLeast"/>
        </w:trPr>
        <w:tc>
          <w:tcPr>
            <w:tcW w:w="2141" w:type="dxa"/>
            <w:vMerge w:val="restart"/>
            <w:tcBorders>
              <w:top w:val="single" w:color="auto" w:sz="4" w:space="0"/>
              <w:left w:val="single" w:color="auto" w:sz="4" w:space="0"/>
              <w:bottom w:val="single" w:color="auto" w:sz="4" w:space="0"/>
              <w:right w:val="single" w:color="auto" w:sz="4" w:space="0"/>
            </w:tcBorders>
            <w:noWrap w:val="0"/>
            <w:vAlign w:val="center"/>
          </w:tcPr>
          <w:p w14:paraId="18EB746F">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lang w:eastAsia="zh-CN"/>
                <w14:textFill>
                  <w14:solidFill>
                    <w14:schemeClr w14:val="tx1"/>
                  </w14:solidFill>
                </w14:textFill>
              </w:rPr>
              <w:t>中标人</w:t>
            </w:r>
            <w: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t>（负责投标的人员）</w:t>
            </w:r>
          </w:p>
        </w:tc>
        <w:tc>
          <w:tcPr>
            <w:tcW w:w="2835" w:type="dxa"/>
            <w:tcBorders>
              <w:top w:val="nil"/>
              <w:left w:val="nil"/>
              <w:bottom w:val="single" w:color="auto" w:sz="4" w:space="0"/>
              <w:right w:val="single" w:color="auto" w:sz="4" w:space="0"/>
            </w:tcBorders>
            <w:noWrap w:val="0"/>
            <w:vAlign w:val="center"/>
          </w:tcPr>
          <w:p w14:paraId="62DE2C18">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t>姓名</w:t>
            </w:r>
          </w:p>
        </w:tc>
        <w:tc>
          <w:tcPr>
            <w:tcW w:w="3118" w:type="dxa"/>
            <w:tcBorders>
              <w:top w:val="nil"/>
              <w:left w:val="nil"/>
              <w:bottom w:val="single" w:color="auto" w:sz="4" w:space="0"/>
              <w:right w:val="single" w:color="auto" w:sz="4" w:space="0"/>
            </w:tcBorders>
            <w:noWrap w:val="0"/>
            <w:vAlign w:val="center"/>
          </w:tcPr>
          <w:p w14:paraId="72657B3D">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t>身份证号码</w:t>
            </w:r>
          </w:p>
        </w:tc>
        <w:tc>
          <w:tcPr>
            <w:tcW w:w="3119" w:type="dxa"/>
            <w:tcBorders>
              <w:top w:val="nil"/>
              <w:left w:val="nil"/>
              <w:bottom w:val="single" w:color="auto" w:sz="4" w:space="0"/>
              <w:right w:val="single" w:color="auto" w:sz="4" w:space="0"/>
            </w:tcBorders>
            <w:noWrap w:val="0"/>
            <w:vAlign w:val="center"/>
          </w:tcPr>
          <w:p w14:paraId="6B4CEE0D">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t>手机</w:t>
            </w:r>
          </w:p>
        </w:tc>
        <w:tc>
          <w:tcPr>
            <w:tcW w:w="2868" w:type="dxa"/>
            <w:tcBorders>
              <w:top w:val="nil"/>
              <w:left w:val="nil"/>
              <w:bottom w:val="single" w:color="auto" w:sz="4" w:space="0"/>
              <w:right w:val="single" w:color="auto" w:sz="4" w:space="0"/>
            </w:tcBorders>
            <w:noWrap w:val="0"/>
            <w:vAlign w:val="center"/>
          </w:tcPr>
          <w:p w14:paraId="28AD71E5">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t>电子邮箱</w:t>
            </w:r>
          </w:p>
        </w:tc>
      </w:tr>
      <w:tr w14:paraId="7CE2E00E">
        <w:tblPrEx>
          <w:tblCellMar>
            <w:top w:w="0" w:type="dxa"/>
            <w:left w:w="108" w:type="dxa"/>
            <w:bottom w:w="0" w:type="dxa"/>
            <w:right w:w="108" w:type="dxa"/>
          </w:tblCellMar>
        </w:tblPrEx>
        <w:trPr>
          <w:trHeight w:val="815" w:hRule="atLeast"/>
        </w:trPr>
        <w:tc>
          <w:tcPr>
            <w:tcW w:w="2141" w:type="dxa"/>
            <w:vMerge w:val="continue"/>
            <w:tcBorders>
              <w:top w:val="single" w:color="auto" w:sz="4" w:space="0"/>
              <w:left w:val="single" w:color="auto" w:sz="4" w:space="0"/>
              <w:bottom w:val="single" w:color="auto" w:sz="4" w:space="0"/>
              <w:right w:val="single" w:color="auto" w:sz="4" w:space="0"/>
            </w:tcBorders>
            <w:noWrap w:val="0"/>
            <w:vAlign w:val="center"/>
          </w:tcPr>
          <w:p w14:paraId="1640516A">
            <w:pPr>
              <w:widowControl/>
              <w:jc w:val="left"/>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p>
        </w:tc>
        <w:tc>
          <w:tcPr>
            <w:tcW w:w="2835" w:type="dxa"/>
            <w:tcBorders>
              <w:top w:val="nil"/>
              <w:left w:val="nil"/>
              <w:bottom w:val="single" w:color="auto" w:sz="4" w:space="0"/>
              <w:right w:val="single" w:color="auto" w:sz="4" w:space="0"/>
            </w:tcBorders>
            <w:noWrap w:val="0"/>
            <w:vAlign w:val="center"/>
          </w:tcPr>
          <w:p w14:paraId="7762EC30">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p>
        </w:tc>
        <w:tc>
          <w:tcPr>
            <w:tcW w:w="3118" w:type="dxa"/>
            <w:tcBorders>
              <w:top w:val="nil"/>
              <w:left w:val="nil"/>
              <w:bottom w:val="single" w:color="auto" w:sz="4" w:space="0"/>
              <w:right w:val="single" w:color="auto" w:sz="4" w:space="0"/>
            </w:tcBorders>
            <w:noWrap w:val="0"/>
            <w:vAlign w:val="center"/>
          </w:tcPr>
          <w:p w14:paraId="1B1A80DB">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p>
        </w:tc>
        <w:tc>
          <w:tcPr>
            <w:tcW w:w="3119" w:type="dxa"/>
            <w:tcBorders>
              <w:top w:val="nil"/>
              <w:left w:val="nil"/>
              <w:bottom w:val="single" w:color="auto" w:sz="4" w:space="0"/>
              <w:right w:val="single" w:color="auto" w:sz="4" w:space="0"/>
            </w:tcBorders>
            <w:noWrap w:val="0"/>
            <w:vAlign w:val="center"/>
          </w:tcPr>
          <w:p w14:paraId="043A5251">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p>
        </w:tc>
        <w:tc>
          <w:tcPr>
            <w:tcW w:w="2868" w:type="dxa"/>
            <w:tcBorders>
              <w:top w:val="nil"/>
              <w:left w:val="nil"/>
              <w:bottom w:val="single" w:color="auto" w:sz="4" w:space="0"/>
              <w:right w:val="single" w:color="auto" w:sz="4" w:space="0"/>
            </w:tcBorders>
            <w:noWrap w:val="0"/>
            <w:vAlign w:val="center"/>
          </w:tcPr>
          <w:p w14:paraId="3A32A657">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p>
        </w:tc>
      </w:tr>
    </w:tbl>
    <w:p w14:paraId="643701E9">
      <w:pPr>
        <w:keepNext w:val="0"/>
        <w:keepLines w:val="0"/>
        <w:widowControl/>
        <w:suppressLineNumbers w:val="0"/>
        <w:spacing w:after="240" w:afterAutospacing="0"/>
        <w:jc w:val="left"/>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9B0211C-0ABA-4C67-85ED-B08FC64A51A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2312">
    <w:panose1 w:val="02000000000000000000"/>
    <w:charset w:val="86"/>
    <w:family w:val="auto"/>
    <w:pitch w:val="default"/>
    <w:sig w:usb0="A00002BF" w:usb1="184F6CFA" w:usb2="00000012" w:usb3="00000000" w:csb0="00040001" w:csb1="00000000"/>
    <w:embedRegular r:id="rId2" w:fontKey="{1A313599-F3CA-451E-8BD5-E0D9F6A90AE0}"/>
  </w:font>
  <w:font w:name="方正仿宋_GB2312">
    <w:panose1 w:val="02000000000000000000"/>
    <w:charset w:val="86"/>
    <w:family w:val="auto"/>
    <w:pitch w:val="default"/>
    <w:sig w:usb0="A00002BF" w:usb1="184F6CFA" w:usb2="00000012" w:usb3="00000000" w:csb0="00040001" w:csb1="00000000"/>
    <w:embedRegular r:id="rId3" w:fontKey="{4A3305D7-976E-4A66-A76B-B78F00BE1609}"/>
  </w:font>
  <w:font w:name="仿宋_GB2312">
    <w:panose1 w:val="02010609030101010101"/>
    <w:charset w:val="86"/>
    <w:family w:val="modern"/>
    <w:pitch w:val="default"/>
    <w:sig w:usb0="00000001" w:usb1="080E0000" w:usb2="00000000" w:usb3="00000000" w:csb0="00040000" w:csb1="00000000"/>
    <w:embedRegular r:id="rId4" w:fontKey="{807EB0BF-7F4C-47F2-AC63-33E132FD8E3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AD3BC3"/>
    <w:rsid w:val="01704337"/>
    <w:rsid w:val="02243A25"/>
    <w:rsid w:val="039E740C"/>
    <w:rsid w:val="06C43629"/>
    <w:rsid w:val="0BEF6A57"/>
    <w:rsid w:val="12BF0D08"/>
    <w:rsid w:val="198D2A8F"/>
    <w:rsid w:val="1CB40C40"/>
    <w:rsid w:val="201C29DA"/>
    <w:rsid w:val="209364CF"/>
    <w:rsid w:val="273B3E93"/>
    <w:rsid w:val="2B053749"/>
    <w:rsid w:val="2F1C48E7"/>
    <w:rsid w:val="310E33E4"/>
    <w:rsid w:val="31DA6C75"/>
    <w:rsid w:val="332130EA"/>
    <w:rsid w:val="34401CD7"/>
    <w:rsid w:val="3FAD3BC3"/>
    <w:rsid w:val="44C60C63"/>
    <w:rsid w:val="491E7AC6"/>
    <w:rsid w:val="4B642C68"/>
    <w:rsid w:val="4E405B08"/>
    <w:rsid w:val="4ECB49F0"/>
    <w:rsid w:val="54E35FFA"/>
    <w:rsid w:val="56024028"/>
    <w:rsid w:val="56102E1E"/>
    <w:rsid w:val="5AB5785B"/>
    <w:rsid w:val="5D8F6D1E"/>
    <w:rsid w:val="5E9640DD"/>
    <w:rsid w:val="626144F0"/>
    <w:rsid w:val="6E420340"/>
    <w:rsid w:val="6F2347E8"/>
    <w:rsid w:val="6F510265"/>
    <w:rsid w:val="77C31042"/>
    <w:rsid w:val="7A671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4697</Words>
  <Characters>5297</Characters>
  <Lines>0</Lines>
  <Paragraphs>0</Paragraphs>
  <TotalTime>82</TotalTime>
  <ScaleCrop>false</ScaleCrop>
  <LinksUpToDate>false</LinksUpToDate>
  <CharactersWithSpaces>5894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2025-08-05T06:22:00Z</dcterms:created>
  <dc:creator>鱼</dc:creator>
  <cp:lastModifiedBy>好好</cp:lastModifiedBy>
  <dcterms:modified xsi:type="dcterms:W3CDTF">2025-08-21T09:46:39Z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3312B1DB07A540E8B9AC7CCD3610809B_13</vt:lpwstr>
  </property>
  <property fmtid="{D5CDD505-2E9C-101B-9397-08002B2CF9AE}" pid="4" name="KSOTemplateDocerSaveRecord">
    <vt:lpwstr>eyJoZGlkIjoiOWU4NTVlNWZkM2ZhOWYwNWI5OTM0ZGEyMDk5NzE0ODIiLCJ1c2VySWQiOiIxMjA4MTk0MTcyIn0=</vt:lpwstr>
  </property>
</Properties>
</file>