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D7E79">
      <w:pPr>
        <w:numPr>
          <w:ilvl w:val="0"/>
          <w:numId w:val="0"/>
        </w:numPr>
        <w:spacing w:line="360" w:lineRule="auto"/>
        <w:jc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设备综合评分</w:t>
      </w:r>
    </w:p>
    <w:p w14:paraId="40FA2104">
      <w:pPr>
        <w:numPr>
          <w:ilvl w:val="0"/>
          <w:numId w:val="0"/>
        </w:numPr>
        <w:spacing w:line="360" w:lineRule="auto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技术分值45分</w:t>
      </w:r>
    </w:p>
    <w:tbl>
      <w:tblPr>
        <w:tblStyle w:val="5"/>
        <w:tblW w:w="49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790"/>
        <w:gridCol w:w="6075"/>
      </w:tblGrid>
      <w:tr w14:paraId="28409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 w14:paraId="15D31605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77A59FF6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分值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14:paraId="24552CF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评审标准</w:t>
            </w:r>
          </w:p>
        </w:tc>
      </w:tr>
      <w:tr w14:paraId="61C0A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954" w:type="pct"/>
            <w:shd w:val="clear" w:color="auto" w:fill="auto"/>
            <w:vAlign w:val="center"/>
          </w:tcPr>
          <w:p w14:paraId="5EF8F8B2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所投货物对采购需求书中带▲号的重要技术参数的符合性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4B636C04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14:paraId="1B047A88">
            <w:pPr>
              <w:autoSpaceDE w:val="0"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1.根据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投标人对技术参数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中带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号（共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项）响应进行评审，每满足一个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号，得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分，满分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（全满足按</w:t>
            </w:r>
            <w:r>
              <w:rPr>
                <w:rFonts w:hint="eastAsia" w:ascii="宋体" w:hAnsi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分得分</w:t>
            </w:r>
            <w:r>
              <w:rPr>
                <w:rFonts w:hint="eastAsia" w:ascii="宋体" w:hAnsi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宋体" w:hAnsi="宋体"/>
              </w:rPr>
              <w:t xml:space="preserve"> </w:t>
            </w:r>
          </w:p>
        </w:tc>
      </w:tr>
      <w:tr w14:paraId="05F0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 w14:paraId="01A652DD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所投货物对采购需求书中一般技术参数的符合性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023DEB82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14:paraId="7BA53CA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根据投标人</w:t>
            </w:r>
            <w:r>
              <w:rPr>
                <w:rFonts w:hint="eastAsia"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对技术参数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不带</w:t>
            </w:r>
            <w:r>
              <w:rPr>
                <w:rFonts w:ascii="宋体" w:hAnsi="宋体" w:cs="Arial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号参数的响应程度进行评审：完全满足得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项的，每出现一项负偏离，扣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分；负偏离总数＞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宋体" w:hAnsi="宋体" w:cs="Calibri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项的，得</w:t>
            </w:r>
            <w:r>
              <w:rPr>
                <w:rFonts w:ascii="宋体" w:hAnsi="宋体" w:cs="Calibri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宋体" w:hAnsi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分。 </w:t>
            </w:r>
          </w:p>
        </w:tc>
      </w:tr>
      <w:tr w14:paraId="06123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1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 w14:paraId="5AF1E8DE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安装调试方案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1BC120A6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14:paraId="5339A445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根据投标人的安装调试方案进行综合评审： </w:t>
            </w:r>
          </w:p>
          <w:p w14:paraId="41C2EA28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1.设备安装调试方案有明确的计划和步骤，有具体合理的安装调试人员安排，保障措施详细、合理可行的，得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 w14:paraId="2EEBADDD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2.有完整的安装调试方案，有合理的安装调试人员安排，保障措施具有可行性，得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 w14:paraId="77D28255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3.设备安装、调试方案简单或不合理无保障的，安装调试人员安排简单不能保证项目执行，得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 w14:paraId="249BBDA1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  <w:tr w14:paraId="2F0A7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54" w:type="pct"/>
            <w:shd w:val="clear" w:color="auto" w:fill="auto"/>
            <w:noWrap/>
            <w:vAlign w:val="center"/>
          </w:tcPr>
          <w:p w14:paraId="102496EB">
            <w:pPr>
              <w:widowControl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应急方案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14:paraId="2196EC2B">
            <w:pPr>
              <w:widowControl/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579" w:type="pct"/>
            <w:shd w:val="clear" w:color="auto" w:fill="auto"/>
            <w:noWrap/>
            <w:vAlign w:val="center"/>
          </w:tcPr>
          <w:p w14:paraId="3FC7EC15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根据投标人对突发事件的应急服务能力进行综合评审： </w:t>
            </w:r>
          </w:p>
          <w:p w14:paraId="30D370DA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1.应急预案、突发事件的处理措施及资源调配能力等符合项目需求，且具有利于项目实施的保障措施的，得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 </w:t>
            </w:r>
          </w:p>
          <w:p w14:paraId="18BBB8E6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2.应急预案、突发事件的处理措施及资源调配能力等基本符合项目需求，满足项目实施的保障措施的，得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分；</w:t>
            </w:r>
          </w:p>
          <w:p w14:paraId="6386B427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3.应急预案、突发事件的处理措施及资源调配能力不满足项目需求，无保障措施的，得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 xml:space="preserve">分； </w:t>
            </w:r>
          </w:p>
          <w:p w14:paraId="34A205EA">
            <w:pPr>
              <w:widowControl/>
              <w:spacing w:line="360" w:lineRule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 w14:paraId="75B0CF39"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商务分值：35分</w:t>
      </w:r>
    </w:p>
    <w:tbl>
      <w:tblPr>
        <w:tblStyle w:val="5"/>
        <w:tblW w:w="50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2"/>
        <w:gridCol w:w="695"/>
        <w:gridCol w:w="5796"/>
      </w:tblGrid>
      <w:tr w14:paraId="39EF4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 w14:paraId="45D317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7EC22B9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分值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 w14:paraId="15E29D8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评审标准</w:t>
            </w:r>
          </w:p>
        </w:tc>
      </w:tr>
      <w:tr w14:paraId="5161C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05" w:type="pct"/>
            <w:shd w:val="clear" w:color="auto" w:fill="auto"/>
            <w:vAlign w:val="center"/>
          </w:tcPr>
          <w:p w14:paraId="56ED3F5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商务条款响应情况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5F4C9B2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 w14:paraId="1AA6740E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根据投标人对商务要求内容的响应程度进行评审，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完全满足得5分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，不满足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或部分不满足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不得分。</w:t>
            </w:r>
          </w:p>
        </w:tc>
      </w:tr>
      <w:tr w14:paraId="0E25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 w14:paraId="09A088A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业绩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1EB1AB8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 w14:paraId="1C077C13">
            <w:pPr>
              <w:pStyle w:val="4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投标人202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年1月1日至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递交投标文件截止时间已签订的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同类项目业绩情况，每提供一项得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分，最高得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分。  </w:t>
            </w:r>
          </w:p>
          <w:p w14:paraId="2D270502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注：须提供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同一项目的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合同复印件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以合同签订日期为准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，同一项目的业绩不重复计分。提供合同模糊专家无法认定的不得分。</w:t>
            </w:r>
          </w:p>
        </w:tc>
      </w:tr>
      <w:tr w14:paraId="28DE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 w14:paraId="7B364BD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售后服务方案（一）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44B77538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 w14:paraId="28D4967F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根据投标人的售后服务方案进行评审，方案应包括：</w:t>
            </w:r>
          </w:p>
          <w:p w14:paraId="60C0DEB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（1）零配件供应；</w:t>
            </w:r>
          </w:p>
          <w:p w14:paraId="0A53BE07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（2）服务响应时间、维护保养服务承诺。</w:t>
            </w:r>
          </w:p>
          <w:p w14:paraId="65BEE8D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注：提供全部内容得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分，每缺1项扣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</w:tr>
      <w:tr w14:paraId="0667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05" w:type="pct"/>
            <w:shd w:val="clear" w:color="auto" w:fill="auto"/>
            <w:noWrap/>
            <w:vAlign w:val="center"/>
          </w:tcPr>
          <w:p w14:paraId="11B130E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售后服务方案（二）</w:t>
            </w:r>
          </w:p>
        </w:tc>
        <w:tc>
          <w:tcPr>
            <w:tcW w:w="406" w:type="pct"/>
            <w:shd w:val="clear" w:color="auto" w:fill="auto"/>
            <w:noWrap/>
            <w:vAlign w:val="center"/>
          </w:tcPr>
          <w:p w14:paraId="6DA1B2F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388" w:type="pct"/>
            <w:shd w:val="clear" w:color="auto" w:fill="auto"/>
            <w:noWrap/>
            <w:vAlign w:val="center"/>
          </w:tcPr>
          <w:p w14:paraId="68C01725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根据投标人提供的售后服务方案进行综合评审：</w:t>
            </w:r>
          </w:p>
          <w:p w14:paraId="17667AF1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1.售后服务方案完善具体详尽清晰，维修技术力量配置及零配件供应等保修服务承诺方案完善，有效保障本项目实施，有利于实现服务效果，得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 w14:paraId="0E13F0B4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2.提供的售后服务方案完整，维修技术力量配置及零配件供应等保修服务承诺方案完整，能保障本项目实施，可实现服务效果，得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 w14:paraId="07D27ABA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3.提供的售后服务方案存在缺陷或不足，维修技术力量配置及零配件供应等保修售后服务方案不完整，难以保障本项目实施，无法实现服务效果，得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分；</w:t>
            </w:r>
          </w:p>
          <w:p w14:paraId="10E47907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</w:rPr>
              <w:t>4.无提供的得0分。</w:t>
            </w:r>
          </w:p>
        </w:tc>
      </w:tr>
    </w:tbl>
    <w:p w14:paraId="13EA9907">
      <w:pPr>
        <w:pStyle w:val="2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价格分值：20分</w:t>
      </w:r>
    </w:p>
    <w:tbl>
      <w:tblPr>
        <w:tblStyle w:val="5"/>
        <w:tblW w:w="85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981"/>
        <w:gridCol w:w="6229"/>
      </w:tblGrid>
      <w:tr w14:paraId="24D7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77" w:type="dxa"/>
            <w:shd w:val="clear" w:color="auto" w:fill="auto"/>
            <w:noWrap/>
            <w:vAlign w:val="center"/>
          </w:tcPr>
          <w:p w14:paraId="30266E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评审因素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7725AF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分值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 w14:paraId="7C1B00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评审标准</w:t>
            </w:r>
          </w:p>
        </w:tc>
      </w:tr>
      <w:tr w14:paraId="4669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77" w:type="dxa"/>
            <w:shd w:val="clear" w:color="auto" w:fill="auto"/>
            <w:vAlign w:val="center"/>
          </w:tcPr>
          <w:p w14:paraId="1394C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</w:t>
            </w:r>
          </w:p>
        </w:tc>
        <w:tc>
          <w:tcPr>
            <w:tcW w:w="981" w:type="dxa"/>
            <w:shd w:val="clear" w:color="auto" w:fill="auto"/>
            <w:noWrap/>
            <w:vAlign w:val="center"/>
          </w:tcPr>
          <w:p w14:paraId="43D69B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分</w:t>
            </w:r>
          </w:p>
        </w:tc>
        <w:tc>
          <w:tcPr>
            <w:tcW w:w="6229" w:type="dxa"/>
            <w:shd w:val="clear" w:color="auto" w:fill="auto"/>
            <w:noWrap/>
            <w:vAlign w:val="center"/>
          </w:tcPr>
          <w:p w14:paraId="2247745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满足招标文件要求且投标价格最低的投标报价为评标基准价。</w:t>
            </w:r>
          </w:p>
          <w:p w14:paraId="54D72426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投标报价得分=（评标基准价/投标报价）×价格分分值</w:t>
            </w:r>
          </w:p>
          <w:p w14:paraId="26289CC1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评标过程中，不得去掉报价中的最高报价和最低报价。</w:t>
            </w:r>
          </w:p>
          <w:p w14:paraId="29F46C73"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因落实政府采购政策进行价格调整的，以调整后的价格计算评标基准价和投标报价。</w:t>
            </w:r>
          </w:p>
        </w:tc>
      </w:tr>
    </w:tbl>
    <w:p w14:paraId="584E1FCA">
      <w:pPr>
        <w:rPr>
          <w:rFonts w:hint="eastAsia"/>
          <w:lang w:val="en-US" w:eastAsia="zh-CN"/>
        </w:rPr>
      </w:pPr>
    </w:p>
    <w:p w14:paraId="5BCCE261">
      <w:pPr>
        <w:numPr>
          <w:ilvl w:val="0"/>
          <w:numId w:val="0"/>
        </w:numPr>
        <w:spacing w:line="360" w:lineRule="auto"/>
        <w:rPr>
          <w:rFonts w:hint="default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 w14:paraId="425E665A"/>
    <w:p w14:paraId="1D3531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ODZhYmQwNTA1NzI3NzFjYTYzZGQyZWUwOWFhZWMifQ=="/>
  </w:docVars>
  <w:rsids>
    <w:rsidRoot w:val="00000000"/>
    <w:rsid w:val="021432AC"/>
    <w:rsid w:val="02143C48"/>
    <w:rsid w:val="04A51917"/>
    <w:rsid w:val="0639341C"/>
    <w:rsid w:val="193C52A5"/>
    <w:rsid w:val="194A6774"/>
    <w:rsid w:val="1A15645A"/>
    <w:rsid w:val="207116BC"/>
    <w:rsid w:val="222F1DE7"/>
    <w:rsid w:val="225D6A82"/>
    <w:rsid w:val="2B3B53BD"/>
    <w:rsid w:val="2F5B6CB4"/>
    <w:rsid w:val="2FFB219E"/>
    <w:rsid w:val="306D4B82"/>
    <w:rsid w:val="318C5962"/>
    <w:rsid w:val="3220187B"/>
    <w:rsid w:val="3B703CE6"/>
    <w:rsid w:val="49670E37"/>
    <w:rsid w:val="4AA7442C"/>
    <w:rsid w:val="51402E7D"/>
    <w:rsid w:val="55B809DD"/>
    <w:rsid w:val="5B543E8D"/>
    <w:rsid w:val="5B9C6F02"/>
    <w:rsid w:val="60FC404D"/>
    <w:rsid w:val="630A21A8"/>
    <w:rsid w:val="673C1942"/>
    <w:rsid w:val="68580244"/>
    <w:rsid w:val="6E9B7031"/>
    <w:rsid w:val="6F2747C5"/>
    <w:rsid w:val="70B3684C"/>
    <w:rsid w:val="7BEA5574"/>
    <w:rsid w:val="7E6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customStyle="1" w:styleId="7">
    <w:name w:val="表格文字"/>
    <w:basedOn w:val="1"/>
    <w:qFormat/>
    <w:uiPriority w:val="0"/>
    <w:pPr>
      <w:jc w:val="left"/>
    </w:pPr>
    <w:rPr>
      <w:rFonts w:ascii="Calibri" w:hAnsi="Calibri" w:eastAsia="宋体" w:cs="Times New Roman"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1177</Words>
  <Characters>1210</Characters>
  <Lines>0</Lines>
  <Paragraphs>0</Paragraphs>
  <TotalTime>66</TotalTime>
  <ScaleCrop>false</ScaleCrop>
  <LinksUpToDate>false</LinksUpToDate>
  <CharactersWithSpaces>1229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2025-05-22T12:46:00Z</dcterms:created>
  <dc:creator>xiaoguan</dc:creator>
  <cp:lastModifiedBy>好好</cp:lastModifiedBy>
  <dcterms:modified xsi:type="dcterms:W3CDTF">2025-09-01T07:26:03Z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A48EF43522C140D885D218A4189459A5_13</vt:lpwstr>
  </property>
  <property fmtid="{D5CDD505-2E9C-101B-9397-08002B2CF9AE}" pid="4" name="KSOTemplateDocerSaveRecord">
    <vt:lpwstr>eyJoZGlkIjoiMzQ4NDE3MTdkMWEzNjgxN2FlNjUyMzFiYjhkODlhN2IiLCJ1c2VySWQiOiIxMjA4MTk0MTcyIn0=</vt:lpwstr>
  </property>
</Properties>
</file>